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3E3" w:rsidRPr="005053E3" w:rsidRDefault="005053E3" w:rsidP="005053E3">
      <w:pPr>
        <w:spacing w:before="100" w:beforeAutospacing="1" w:after="100" w:afterAutospacing="1" w:line="240" w:lineRule="auto"/>
        <w:outlineLvl w:val="0"/>
        <w:rPr>
          <w:rFonts w:ascii="Arial" w:eastAsia="Times New Roman" w:hAnsi="Arial" w:cs="Arial"/>
          <w:b/>
          <w:bCs/>
          <w:color w:val="000000"/>
          <w:kern w:val="36"/>
          <w:sz w:val="38"/>
          <w:szCs w:val="38"/>
          <w:lang w:eastAsia="sk-SK"/>
        </w:rPr>
      </w:pPr>
      <w:bookmarkStart w:id="0" w:name="_GoBack"/>
      <w:bookmarkEnd w:id="0"/>
      <w:r w:rsidRPr="005053E3">
        <w:rPr>
          <w:rFonts w:ascii="Arial" w:eastAsia="Times New Roman" w:hAnsi="Arial" w:cs="Arial"/>
          <w:b/>
          <w:bCs/>
          <w:color w:val="000000"/>
          <w:kern w:val="36"/>
          <w:sz w:val="38"/>
          <w:szCs w:val="38"/>
          <w:lang w:eastAsia="sk-SK"/>
        </w:rPr>
        <w:t xml:space="preserve">Vláda prijala nové opatrenia proti COVID-19, ak nezaberú, hrozí tvrdý </w:t>
      </w:r>
      <w:proofErr w:type="spellStart"/>
      <w:r w:rsidRPr="005053E3">
        <w:rPr>
          <w:rFonts w:ascii="Arial" w:eastAsia="Times New Roman" w:hAnsi="Arial" w:cs="Arial"/>
          <w:b/>
          <w:bCs/>
          <w:color w:val="000000"/>
          <w:kern w:val="36"/>
          <w:sz w:val="38"/>
          <w:szCs w:val="38"/>
          <w:lang w:eastAsia="sk-SK"/>
        </w:rPr>
        <w:t>lockdown</w:t>
      </w:r>
      <w:proofErr w:type="spellEnd"/>
    </w:p>
    <w:p w:rsidR="005053E3" w:rsidRPr="005053E3" w:rsidRDefault="005053E3" w:rsidP="005053E3">
      <w:pPr>
        <w:spacing w:after="0" w:line="240" w:lineRule="auto"/>
        <w:rPr>
          <w:rFonts w:ascii="Times New Roman" w:eastAsia="Times New Roman" w:hAnsi="Times New Roman" w:cs="Times New Roman"/>
          <w:sz w:val="24"/>
          <w:szCs w:val="24"/>
          <w:lang w:eastAsia="sk-SK"/>
        </w:rPr>
      </w:pPr>
      <w:r w:rsidRPr="005053E3">
        <w:rPr>
          <w:rFonts w:ascii="Arial" w:eastAsia="Times New Roman" w:hAnsi="Arial" w:cs="Arial"/>
          <w:color w:val="374D64"/>
          <w:sz w:val="20"/>
          <w:szCs w:val="20"/>
          <w:lang w:eastAsia="sk-SK"/>
        </w:rPr>
        <w:t>28.02.2021</w:t>
      </w:r>
    </w:p>
    <w:p w:rsidR="005053E3" w:rsidRPr="005053E3" w:rsidRDefault="005053E3" w:rsidP="005053E3">
      <w:pPr>
        <w:spacing w:after="0" w:line="240" w:lineRule="auto"/>
        <w:rPr>
          <w:rFonts w:ascii="Arial" w:eastAsia="Times New Roman" w:hAnsi="Arial" w:cs="Arial"/>
          <w:color w:val="000000"/>
          <w:sz w:val="29"/>
          <w:szCs w:val="29"/>
          <w:lang w:eastAsia="sk-SK"/>
        </w:rPr>
      </w:pPr>
      <w:r w:rsidRPr="005053E3">
        <w:rPr>
          <w:rFonts w:ascii="Arial" w:eastAsia="Times New Roman" w:hAnsi="Arial" w:cs="Arial"/>
          <w:color w:val="000000"/>
          <w:sz w:val="29"/>
          <w:szCs w:val="29"/>
          <w:lang w:eastAsia="sk-SK"/>
        </w:rPr>
        <w:t>Bratislava 28. februára (TASR) - Vláda prijala nové opatrenia, ktoré majú počas nasledujúcich troch týždňov od 1. do 21. marca znížiť mobilitu, spomaliť šírenie infekcie, zamedziť importu nových variantov vírusu z rizikových krajín a zredukovať nárast hospitalizácií. Ak do 21. marca nepríde žiadaný efekt, má sa pripraviť zavedenie tvrdého obmedzenia pohybu, zastavenie výroby a uzavretie krajiny. Opatrenia prijala vláda na nedeľnom online rokovaní a vzišli z trojdňových (23.-25.2.) rokovaní predstaviteľov štátu a vedcov.</w:t>
      </w:r>
      <w:r w:rsidRPr="005053E3">
        <w:rPr>
          <w:rFonts w:ascii="Arial" w:eastAsia="Times New Roman" w:hAnsi="Arial" w:cs="Arial"/>
          <w:color w:val="000000"/>
          <w:sz w:val="29"/>
          <w:szCs w:val="29"/>
          <w:lang w:eastAsia="sk-SK"/>
        </w:rPr>
        <w:br/>
      </w:r>
      <w:r w:rsidRPr="005053E3">
        <w:rPr>
          <w:rFonts w:ascii="Arial" w:eastAsia="Times New Roman" w:hAnsi="Arial" w:cs="Arial"/>
          <w:color w:val="000000"/>
          <w:sz w:val="29"/>
          <w:szCs w:val="29"/>
          <w:lang w:eastAsia="sk-SK"/>
        </w:rPr>
        <w:br/>
        <w:t xml:space="preserve">Dodržiavanie opatrení by sa malo zlepšiť pomocou benefitov a kontrol. Pre všetkých členov domácnosti, ktorí musia byť v karanténe, sa zavedie COVID-príplatok. Má motivovať ľudí striktne dodržiavať karanténu. Zvýši sa aj </w:t>
      </w:r>
      <w:proofErr w:type="spellStart"/>
      <w:r w:rsidRPr="005053E3">
        <w:rPr>
          <w:rFonts w:ascii="Arial" w:eastAsia="Times New Roman" w:hAnsi="Arial" w:cs="Arial"/>
          <w:color w:val="000000"/>
          <w:sz w:val="29"/>
          <w:szCs w:val="29"/>
          <w:lang w:eastAsia="sk-SK"/>
        </w:rPr>
        <w:t>pandemická</w:t>
      </w:r>
      <w:proofErr w:type="spellEnd"/>
      <w:r w:rsidRPr="005053E3">
        <w:rPr>
          <w:rFonts w:ascii="Arial" w:eastAsia="Times New Roman" w:hAnsi="Arial" w:cs="Arial"/>
          <w:color w:val="000000"/>
          <w:sz w:val="29"/>
          <w:szCs w:val="29"/>
          <w:lang w:eastAsia="sk-SK"/>
        </w:rPr>
        <w:t xml:space="preserve"> práceneschopnosť (PN) a ošetrenie člena rodiny (OČR). Cieľom je tiež zintenzívniť náhodné fyzické kontroly dodržiavania karantény a zaviesť e-karanténu hneď, ako bude k dispozícii jej funkčná aplikácia.</w:t>
      </w:r>
      <w:r w:rsidRPr="005053E3">
        <w:rPr>
          <w:rFonts w:ascii="Arial" w:eastAsia="Times New Roman" w:hAnsi="Arial" w:cs="Arial"/>
          <w:color w:val="000000"/>
          <w:sz w:val="29"/>
          <w:szCs w:val="29"/>
          <w:lang w:eastAsia="sk-SK"/>
        </w:rPr>
        <w:br/>
      </w:r>
      <w:r w:rsidRPr="005053E3">
        <w:rPr>
          <w:rFonts w:ascii="Arial" w:eastAsia="Times New Roman" w:hAnsi="Arial" w:cs="Arial"/>
          <w:color w:val="000000"/>
          <w:sz w:val="29"/>
          <w:szCs w:val="29"/>
          <w:lang w:eastAsia="sk-SK"/>
        </w:rPr>
        <w:br/>
        <w:t>Druhým okruhom opatrením je zlepšenie prednemocničného manažmentu pacientov s ochorením COVID-19. V obchodoch a mestskej hromadnej doprave bude od 8. marca povinné nosenie respirátora FFP2. Vo všetkých interiéroch bude respirátor povinný od 15. marca. Opatrenie sa nevzťahuje na deti, ktoré používajú rúško. Dôchodcom je dôrazne odporúčané, aby nakupovali vo vyhradených hodinách. Vo vyhradených hodinách pre dôchodcov budú môcť nakupovať aj zdravotne postihnuté osoby a ich sprievod, na základe preukazu ZŤP a preukazu asistenta.</w:t>
      </w:r>
      <w:r w:rsidRPr="005053E3">
        <w:rPr>
          <w:rFonts w:ascii="Arial" w:eastAsia="Times New Roman" w:hAnsi="Arial" w:cs="Arial"/>
          <w:color w:val="000000"/>
          <w:sz w:val="29"/>
          <w:szCs w:val="29"/>
          <w:lang w:eastAsia="sk-SK"/>
        </w:rPr>
        <w:br/>
      </w:r>
      <w:r w:rsidRPr="005053E3">
        <w:rPr>
          <w:rFonts w:ascii="Arial" w:eastAsia="Times New Roman" w:hAnsi="Arial" w:cs="Arial"/>
          <w:color w:val="000000"/>
          <w:sz w:val="29"/>
          <w:szCs w:val="29"/>
          <w:lang w:eastAsia="sk-SK"/>
        </w:rPr>
        <w:br/>
        <w:t xml:space="preserve">Zavedený má byť tiež prezenčný výkon práce, ktorá je nevyhnutná. Pri ceste do práce sa ľudia budú musieť preukázať potvrdením od zamestnávateľa s určením pracovnej doby a miesta výkonu práce. Predškolská a školská dochádzka bude umožnená deťom zamestnancov, ktorí musia chodiť do práce prezenčne. Ide o žiakov v materských školách a na prvom stupni základných škôl. Zamestnanci a žiaci sa budú testovať dvakrát do týždňa </w:t>
      </w:r>
      <w:proofErr w:type="spellStart"/>
      <w:r w:rsidRPr="005053E3">
        <w:rPr>
          <w:rFonts w:ascii="Arial" w:eastAsia="Times New Roman" w:hAnsi="Arial" w:cs="Arial"/>
          <w:color w:val="000000"/>
          <w:sz w:val="29"/>
          <w:szCs w:val="29"/>
          <w:lang w:eastAsia="sk-SK"/>
        </w:rPr>
        <w:t>samotestami</w:t>
      </w:r>
      <w:proofErr w:type="spellEnd"/>
      <w:r w:rsidRPr="005053E3">
        <w:rPr>
          <w:rFonts w:ascii="Arial" w:eastAsia="Times New Roman" w:hAnsi="Arial" w:cs="Arial"/>
          <w:color w:val="000000"/>
          <w:sz w:val="29"/>
          <w:szCs w:val="29"/>
          <w:lang w:eastAsia="sk-SK"/>
        </w:rPr>
        <w:t xml:space="preserve">. </w:t>
      </w:r>
      <w:proofErr w:type="spellStart"/>
      <w:r w:rsidRPr="005053E3">
        <w:rPr>
          <w:rFonts w:ascii="Arial" w:eastAsia="Times New Roman" w:hAnsi="Arial" w:cs="Arial"/>
          <w:color w:val="000000"/>
          <w:sz w:val="29"/>
          <w:szCs w:val="29"/>
          <w:lang w:eastAsia="sk-SK"/>
        </w:rPr>
        <w:t>Samotesty</w:t>
      </w:r>
      <w:proofErr w:type="spellEnd"/>
      <w:r w:rsidRPr="005053E3">
        <w:rPr>
          <w:rFonts w:ascii="Arial" w:eastAsia="Times New Roman" w:hAnsi="Arial" w:cs="Arial"/>
          <w:color w:val="000000"/>
          <w:sz w:val="29"/>
          <w:szCs w:val="29"/>
          <w:lang w:eastAsia="sk-SK"/>
        </w:rPr>
        <w:t xml:space="preserve"> sa majú distribuovať do domácností, pričom pozitívne výsledky sa budú overovať RT-</w:t>
      </w:r>
      <w:proofErr w:type="spellStart"/>
      <w:r w:rsidRPr="005053E3">
        <w:rPr>
          <w:rFonts w:ascii="Arial" w:eastAsia="Times New Roman" w:hAnsi="Arial" w:cs="Arial"/>
          <w:color w:val="000000"/>
          <w:sz w:val="29"/>
          <w:szCs w:val="29"/>
          <w:lang w:eastAsia="sk-SK"/>
        </w:rPr>
        <w:t>qPCR</w:t>
      </w:r>
      <w:proofErr w:type="spellEnd"/>
      <w:r w:rsidRPr="005053E3">
        <w:rPr>
          <w:rFonts w:ascii="Arial" w:eastAsia="Times New Roman" w:hAnsi="Arial" w:cs="Arial"/>
          <w:color w:val="000000"/>
          <w:sz w:val="29"/>
          <w:szCs w:val="29"/>
          <w:lang w:eastAsia="sk-SK"/>
        </w:rPr>
        <w:t xml:space="preserve"> testom.</w:t>
      </w:r>
      <w:r w:rsidRPr="005053E3">
        <w:rPr>
          <w:rFonts w:ascii="Arial" w:eastAsia="Times New Roman" w:hAnsi="Arial" w:cs="Arial"/>
          <w:color w:val="000000"/>
          <w:sz w:val="29"/>
          <w:szCs w:val="29"/>
          <w:lang w:eastAsia="sk-SK"/>
        </w:rPr>
        <w:br/>
      </w:r>
      <w:r w:rsidRPr="005053E3">
        <w:rPr>
          <w:rFonts w:ascii="Arial" w:eastAsia="Times New Roman" w:hAnsi="Arial" w:cs="Arial"/>
          <w:color w:val="000000"/>
          <w:sz w:val="29"/>
          <w:szCs w:val="29"/>
          <w:lang w:eastAsia="sk-SK"/>
        </w:rPr>
        <w:br/>
      </w:r>
      <w:r w:rsidRPr="005053E3">
        <w:rPr>
          <w:rFonts w:ascii="Arial" w:eastAsia="Times New Roman" w:hAnsi="Arial" w:cs="Arial"/>
          <w:color w:val="000000"/>
          <w:sz w:val="29"/>
          <w:szCs w:val="29"/>
          <w:lang w:eastAsia="sk-SK"/>
        </w:rPr>
        <w:lastRenderedPageBreak/>
        <w:t>Výnimka na vychádzky do prírody mimo okres sa ruší. V prípade obyvateľov Bratislavy bude platiť možnosť vychádzok v rámci kraja a pre obyvateľov Košíc s možnosťou aj do okresu Košice-okolie. Platnosť všetkých výnimiek zo zákazu vychádzania sa obmedzí na čas od 5.00 do 20.00 h. Od 20.00 do 1.00 h bude zachovaný zákaz vychádzania len s výnimkou cesty na nevyhnutný výkon práce a na nevyhnutné lekárske ošetrenie.</w:t>
      </w:r>
      <w:r w:rsidRPr="005053E3">
        <w:rPr>
          <w:rFonts w:ascii="Arial" w:eastAsia="Times New Roman" w:hAnsi="Arial" w:cs="Arial"/>
          <w:color w:val="000000"/>
          <w:sz w:val="29"/>
          <w:szCs w:val="29"/>
          <w:lang w:eastAsia="sk-SK"/>
        </w:rPr>
        <w:br/>
      </w:r>
      <w:r w:rsidRPr="005053E3">
        <w:rPr>
          <w:rFonts w:ascii="Arial" w:eastAsia="Times New Roman" w:hAnsi="Arial" w:cs="Arial"/>
          <w:color w:val="000000"/>
          <w:sz w:val="29"/>
          <w:szCs w:val="29"/>
          <w:lang w:eastAsia="sk-SK"/>
        </w:rPr>
        <w:br/>
        <w:t>Pozitívne testované osoby už nebudú môcť chodiť do obchodu či vychádzať z domu na rôzne účely. Navštíviť budú môcť v odôvodnenom prípade iba lekára alebo lekáreň. Doterajšiu výnimku, ktorá im umožňovala napríklad vstup do potravín, by mal od 8. marca zrušiť hlavný hygienik SR.</w:t>
      </w:r>
      <w:r w:rsidRPr="005053E3">
        <w:rPr>
          <w:rFonts w:ascii="Arial" w:eastAsia="Times New Roman" w:hAnsi="Arial" w:cs="Arial"/>
          <w:color w:val="000000"/>
          <w:sz w:val="29"/>
          <w:szCs w:val="29"/>
          <w:lang w:eastAsia="sk-SK"/>
        </w:rPr>
        <w:br/>
      </w:r>
      <w:r w:rsidRPr="005053E3">
        <w:rPr>
          <w:rFonts w:ascii="Arial" w:eastAsia="Times New Roman" w:hAnsi="Arial" w:cs="Arial"/>
          <w:color w:val="000000"/>
          <w:sz w:val="29"/>
          <w:szCs w:val="29"/>
          <w:lang w:eastAsia="sk-SK"/>
        </w:rPr>
        <w:br/>
        <w:t xml:space="preserve">Urýchlene sa má spustiť týždenné </w:t>
      </w:r>
      <w:proofErr w:type="spellStart"/>
      <w:r w:rsidRPr="005053E3">
        <w:rPr>
          <w:rFonts w:ascii="Arial" w:eastAsia="Times New Roman" w:hAnsi="Arial" w:cs="Arial"/>
          <w:color w:val="000000"/>
          <w:sz w:val="29"/>
          <w:szCs w:val="29"/>
          <w:lang w:eastAsia="sk-SK"/>
        </w:rPr>
        <w:t>sekvenovanie</w:t>
      </w:r>
      <w:proofErr w:type="spellEnd"/>
      <w:r w:rsidRPr="005053E3">
        <w:rPr>
          <w:rFonts w:ascii="Arial" w:eastAsia="Times New Roman" w:hAnsi="Arial" w:cs="Arial"/>
          <w:color w:val="000000"/>
          <w:sz w:val="29"/>
          <w:szCs w:val="29"/>
          <w:lang w:eastAsia="sk-SK"/>
        </w:rPr>
        <w:t xml:space="preserve"> minimálne 500 náhodne vybraných pozitívnych vzoriek ochorenia COVID-19. Raz za dva týždne sa tiež majú pretestovať všetky pozitívne vzorky na prítomnosť mutácií britského a juhoafrického variantu. Testovanie by sa tiež malo zacieliť na osoby s príznakmi, v ohniskách a potenciálnych ohniskách. Stratégia očkovania sa aktualizuje na základe dostupných dát z klinického skúšania. Z uznesenia, ktoré vláda schválila, vyplýva tiež, že sa obnoví COVID automat. Sprísni sa aj režim na hraniciach.</w:t>
      </w:r>
    </w:p>
    <w:p w:rsidR="00D03C12" w:rsidRDefault="00D03C12" w:rsidP="005053E3"/>
    <w:sectPr w:rsidR="00D03C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3E3"/>
    <w:rsid w:val="005053E3"/>
    <w:rsid w:val="006F689E"/>
    <w:rsid w:val="00D03C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77AD2F-784C-48BB-B6B2-128C5D65F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8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2855</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2021-03-01T16:41:00Z</dcterms:created>
  <dcterms:modified xsi:type="dcterms:W3CDTF">2021-03-01T16:41:00Z</dcterms:modified>
</cp:coreProperties>
</file>