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D0E" w:rsidRDefault="009E1D0E" w:rsidP="009E1D0E">
      <w:pPr>
        <w:jc w:val="center"/>
        <w:rPr>
          <w:b/>
          <w:sz w:val="28"/>
          <w:szCs w:val="28"/>
        </w:rPr>
      </w:pPr>
      <w:r>
        <w:rPr>
          <w:b/>
          <w:sz w:val="28"/>
          <w:szCs w:val="28"/>
        </w:rPr>
        <w:t xml:space="preserve">Všeobecne záväzné nariadenie </w:t>
      </w:r>
    </w:p>
    <w:p w:rsidR="009E1D0E" w:rsidRDefault="009E1D0E" w:rsidP="009E1D0E">
      <w:pPr>
        <w:jc w:val="center"/>
        <w:rPr>
          <w:b/>
          <w:sz w:val="28"/>
          <w:szCs w:val="28"/>
        </w:rPr>
      </w:pPr>
      <w:r>
        <w:rPr>
          <w:b/>
          <w:sz w:val="28"/>
          <w:szCs w:val="28"/>
        </w:rPr>
        <w:t xml:space="preserve">Obce Vieska nad Žitavou  </w:t>
      </w:r>
    </w:p>
    <w:p w:rsidR="009E1D0E" w:rsidRDefault="009E1D0E" w:rsidP="009E1D0E">
      <w:pPr>
        <w:jc w:val="center"/>
        <w:rPr>
          <w:b/>
          <w:sz w:val="28"/>
          <w:szCs w:val="28"/>
        </w:rPr>
      </w:pPr>
      <w:r>
        <w:rPr>
          <w:b/>
          <w:sz w:val="28"/>
          <w:szCs w:val="28"/>
        </w:rPr>
        <w:t>č. 2/2015,</w:t>
      </w:r>
    </w:p>
    <w:p w:rsidR="009E1D0E" w:rsidRDefault="009E1D0E" w:rsidP="009E1D0E">
      <w:pPr>
        <w:jc w:val="center"/>
        <w:rPr>
          <w:b/>
          <w:sz w:val="28"/>
          <w:szCs w:val="28"/>
        </w:rPr>
      </w:pPr>
    </w:p>
    <w:p w:rsidR="009E1D0E" w:rsidRDefault="009E1D0E" w:rsidP="009E1D0E">
      <w:pPr>
        <w:pBdr>
          <w:bottom w:val="single" w:sz="12" w:space="1" w:color="auto"/>
        </w:pBdr>
        <w:jc w:val="center"/>
        <w:rPr>
          <w:b/>
        </w:rPr>
      </w:pPr>
      <w:r>
        <w:rPr>
          <w:b/>
        </w:rPr>
        <w:t xml:space="preserve">o vymedzení miest na vylepovanie volebných plagátov </w:t>
      </w:r>
    </w:p>
    <w:p w:rsidR="009E1D0E" w:rsidRDefault="009E1D0E" w:rsidP="009E1D0E">
      <w:pPr>
        <w:pBdr>
          <w:bottom w:val="single" w:sz="12" w:space="1" w:color="auto"/>
        </w:pBdr>
        <w:jc w:val="center"/>
        <w:rPr>
          <w:b/>
        </w:rPr>
      </w:pPr>
      <w:r>
        <w:rPr>
          <w:b/>
        </w:rPr>
        <w:t>na území obce Vieska nad Žitavou</w:t>
      </w:r>
    </w:p>
    <w:p w:rsidR="009E1D0E" w:rsidRDefault="009E1D0E" w:rsidP="009E1D0E">
      <w:pPr>
        <w:jc w:val="center"/>
        <w:rPr>
          <w:b/>
        </w:rPr>
      </w:pPr>
    </w:p>
    <w:p w:rsidR="009E1D0E" w:rsidRDefault="009E1D0E" w:rsidP="009E1D0E">
      <w:pPr>
        <w:jc w:val="center"/>
        <w:rPr>
          <w:b/>
          <w:sz w:val="28"/>
          <w:szCs w:val="28"/>
        </w:rPr>
      </w:pPr>
    </w:p>
    <w:p w:rsidR="009E1D0E" w:rsidRDefault="009E1D0E" w:rsidP="009E1D0E">
      <w:pPr>
        <w:jc w:val="center"/>
      </w:pPr>
    </w:p>
    <w:p w:rsidR="009E1D0E" w:rsidRDefault="009E1D0E" w:rsidP="009E1D0E">
      <w:pPr>
        <w:ind w:firstLine="708"/>
        <w:jc w:val="both"/>
      </w:pPr>
      <w:r>
        <w:t xml:space="preserve">Obecné zastupiteľstvo Obce Vieska nad Žitavou na základe § 6 ods. 1 a § 11 ods. 4 písm. g)    zákona  č. 369/1990  Zb.  o obecnom     zriadení  v  znení  neskorších  predpisov  sa  </w:t>
      </w:r>
    </w:p>
    <w:p w:rsidR="009E1D0E" w:rsidRDefault="009E1D0E" w:rsidP="009E1D0E">
      <w:pPr>
        <w:jc w:val="both"/>
      </w:pPr>
      <w:r>
        <w:rPr>
          <w:i/>
        </w:rPr>
        <w:t>u z n i e s  l o  </w:t>
      </w:r>
      <w:r>
        <w:t>na tomto všeobecne záväznom nariadení   (ďalej len „VZN“).</w:t>
      </w:r>
    </w:p>
    <w:p w:rsidR="009E1D0E" w:rsidRDefault="009E1D0E" w:rsidP="009E1D0E">
      <w:pPr>
        <w:ind w:firstLine="708"/>
        <w:jc w:val="both"/>
      </w:pPr>
    </w:p>
    <w:p w:rsidR="009E1D0E" w:rsidRDefault="009E1D0E" w:rsidP="009E1D0E">
      <w:pPr>
        <w:jc w:val="both"/>
      </w:pPr>
    </w:p>
    <w:p w:rsidR="009E1D0E" w:rsidRDefault="009E1D0E" w:rsidP="009E1D0E">
      <w:pPr>
        <w:jc w:val="center"/>
        <w:rPr>
          <w:b/>
          <w:bCs/>
        </w:rPr>
      </w:pPr>
      <w:r w:rsidRPr="00E70E8A">
        <w:rPr>
          <w:b/>
          <w:bCs/>
        </w:rPr>
        <w:t>§ 1</w:t>
      </w:r>
      <w:r w:rsidRPr="00E70E8A">
        <w:rPr>
          <w:b/>
          <w:bCs/>
        </w:rPr>
        <w:br/>
        <w:t>Ú</w:t>
      </w:r>
      <w:r>
        <w:rPr>
          <w:b/>
          <w:bCs/>
        </w:rPr>
        <w:t>vodné ustanovenie</w:t>
      </w:r>
    </w:p>
    <w:p w:rsidR="009E1D0E" w:rsidRPr="00C04A82" w:rsidRDefault="009E1D0E" w:rsidP="009E1D0E">
      <w:pPr>
        <w:jc w:val="center"/>
        <w:rPr>
          <w:sz w:val="12"/>
          <w:szCs w:val="12"/>
        </w:rPr>
      </w:pPr>
    </w:p>
    <w:p w:rsidR="009E1D0E" w:rsidRDefault="009E1D0E" w:rsidP="009E1D0E">
      <w:pPr>
        <w:pStyle w:val="Odsekzoznamu"/>
        <w:numPr>
          <w:ilvl w:val="0"/>
          <w:numId w:val="6"/>
        </w:numPr>
        <w:ind w:left="360"/>
        <w:jc w:val="both"/>
      </w:pPr>
      <w:r>
        <w:t>Týmto nariadením sa vyhradzujú miesta na vylepovanie volebných plagátov počas volebnej kampane pre voľby:</w:t>
      </w:r>
    </w:p>
    <w:p w:rsidR="009E1D0E" w:rsidRDefault="009E1D0E" w:rsidP="009E1D0E">
      <w:pPr>
        <w:pStyle w:val="Odsekzoznamu"/>
        <w:numPr>
          <w:ilvl w:val="0"/>
          <w:numId w:val="8"/>
        </w:numPr>
        <w:jc w:val="both"/>
      </w:pPr>
      <w:r>
        <w:t>do Európskeho parlamentu v zmysle zákona č. 331/2003 Z. z. o voľbách do Európskeho parlamentu v znení neskorších predpisov</w:t>
      </w:r>
    </w:p>
    <w:p w:rsidR="009E1D0E" w:rsidRDefault="009E1D0E" w:rsidP="009E1D0E">
      <w:pPr>
        <w:pStyle w:val="Odsekzoznamu"/>
        <w:numPr>
          <w:ilvl w:val="0"/>
          <w:numId w:val="8"/>
        </w:numPr>
        <w:jc w:val="both"/>
      </w:pPr>
      <w:r>
        <w:t xml:space="preserve">do Národnej rady SR v zmysle zákona č. 333/2004 Z. z. </w:t>
      </w:r>
      <w:r w:rsidRPr="00BA38AA">
        <w:t>o voľbách do Národnej rady Slovenskej republiky</w:t>
      </w:r>
      <w:r>
        <w:t xml:space="preserve"> v znení neskorších predpisov</w:t>
      </w:r>
    </w:p>
    <w:p w:rsidR="009E1D0E" w:rsidRDefault="009E1D0E" w:rsidP="009E1D0E">
      <w:pPr>
        <w:pStyle w:val="Odsekzoznamu"/>
        <w:numPr>
          <w:ilvl w:val="0"/>
          <w:numId w:val="8"/>
        </w:numPr>
        <w:jc w:val="both"/>
      </w:pPr>
      <w:r>
        <w:t xml:space="preserve">do orgánov samosprávnych krajov v zmysle zákona č. 303/2001 Z. z. </w:t>
      </w:r>
      <w:r w:rsidRPr="00130699">
        <w:t xml:space="preserve">o voľbách </w:t>
      </w:r>
      <w:r>
        <w:br/>
      </w:r>
      <w:r w:rsidRPr="00130699">
        <w:t>do orgánov samosprávnych krajov a o doplnení Občianskeho súdneho poriadku</w:t>
      </w:r>
      <w:r>
        <w:t xml:space="preserve"> v znení neskorších predpisov</w:t>
      </w:r>
    </w:p>
    <w:p w:rsidR="009E1D0E" w:rsidRDefault="009E1D0E" w:rsidP="009E1D0E">
      <w:pPr>
        <w:pStyle w:val="Odsekzoznamu"/>
        <w:numPr>
          <w:ilvl w:val="0"/>
          <w:numId w:val="8"/>
        </w:numPr>
        <w:jc w:val="both"/>
      </w:pPr>
      <w:r>
        <w:t xml:space="preserve">do orgánov samosprávy obcí v zmysle zákona č. 164/1990 Zb. </w:t>
      </w:r>
      <w:r w:rsidRPr="00FF1AD6">
        <w:t>o voľbách do orgánov samosprávy obcí</w:t>
      </w:r>
      <w:r>
        <w:t xml:space="preserve"> v znení neskorších predpisov</w:t>
      </w:r>
    </w:p>
    <w:p w:rsidR="009E1D0E" w:rsidRDefault="009E1D0E" w:rsidP="009E1D0E">
      <w:pPr>
        <w:pStyle w:val="Odsekzoznamu"/>
        <w:numPr>
          <w:ilvl w:val="0"/>
          <w:numId w:val="6"/>
        </w:numPr>
        <w:ind w:left="360"/>
        <w:jc w:val="both"/>
      </w:pPr>
      <w:r>
        <w:t>Ustanovenia tohto VZN sa môžu primerane použiť aj na umiestňovanie volebných plagátov počas kampane pred referendom v zmysle zákona č. 564/1992 Zb. o spôsobe vykonania referenda v znení neskorších predpisov a na umiestňovanie volebných plagátov počas kampane pred voľbou prezidenta Slovenskej republiky v zmysle § 15 zákona č. 46/1999 Z. z. o spôsobe voľby prezidenta Slovenskej republiky v znení neskorších predpisov.</w:t>
      </w:r>
    </w:p>
    <w:p w:rsidR="009E1D0E" w:rsidRDefault="009E1D0E" w:rsidP="009E1D0E">
      <w:pPr>
        <w:jc w:val="both"/>
      </w:pPr>
    </w:p>
    <w:p w:rsidR="009E1D0E" w:rsidRDefault="009E1D0E" w:rsidP="009E1D0E">
      <w:pPr>
        <w:jc w:val="center"/>
        <w:rPr>
          <w:b/>
          <w:bCs/>
        </w:rPr>
      </w:pPr>
    </w:p>
    <w:p w:rsidR="009E1D0E" w:rsidRDefault="009E1D0E" w:rsidP="009E1D0E">
      <w:pPr>
        <w:jc w:val="center"/>
        <w:rPr>
          <w:b/>
          <w:bCs/>
        </w:rPr>
      </w:pPr>
      <w:r w:rsidRPr="00E70E8A">
        <w:rPr>
          <w:b/>
          <w:bCs/>
        </w:rPr>
        <w:t>§ 2</w:t>
      </w:r>
      <w:r w:rsidRPr="00E70E8A">
        <w:rPr>
          <w:b/>
          <w:bCs/>
        </w:rPr>
        <w:br/>
        <w:t>Vymedzenie pojmov</w:t>
      </w:r>
    </w:p>
    <w:p w:rsidR="009E1D0E" w:rsidRPr="00C04A82" w:rsidRDefault="009E1D0E" w:rsidP="009E1D0E">
      <w:pPr>
        <w:jc w:val="center"/>
        <w:rPr>
          <w:sz w:val="12"/>
          <w:szCs w:val="12"/>
        </w:rPr>
      </w:pPr>
    </w:p>
    <w:p w:rsidR="009E1D0E" w:rsidRDefault="009E1D0E" w:rsidP="009E1D0E">
      <w:pPr>
        <w:pStyle w:val="Odsekzoznamu"/>
        <w:numPr>
          <w:ilvl w:val="0"/>
          <w:numId w:val="5"/>
        </w:numPr>
        <w:ind w:left="426" w:hanging="426"/>
        <w:jc w:val="both"/>
      </w:pPr>
      <w:r w:rsidRPr="00C20EB4">
        <w:t>Za kandidujúci subjekt sa na účely tohto VZN rozumie</w:t>
      </w:r>
      <w:r>
        <w:t xml:space="preserve"> kandidujúci politický subjekt (politická strana alebo hnutie alebo ich koalícia), petičný výbor zastupujúci kandidáta na funkciu prezidenta SR alebo kandidujúci jednotlivec.</w:t>
      </w:r>
    </w:p>
    <w:p w:rsidR="009E1D0E" w:rsidRDefault="009E1D0E" w:rsidP="009E1D0E">
      <w:pPr>
        <w:pStyle w:val="Odsekzoznamu"/>
        <w:numPr>
          <w:ilvl w:val="0"/>
          <w:numId w:val="5"/>
        </w:numPr>
        <w:ind w:left="426" w:hanging="426"/>
        <w:jc w:val="both"/>
      </w:pPr>
      <w:r w:rsidRPr="00C20EB4">
        <w:t>Za volebný plagát sa pre účely tohto VZN považujú tlačené alebo písané materiály</w:t>
      </w:r>
      <w:r>
        <w:t>,</w:t>
      </w:r>
      <w:r w:rsidRPr="00C20EB4">
        <w:t xml:space="preserve"> letáky, oznamy, prospekty, samolepky alebo iné materiály, ktoré svojím obsahom propagujú vo voľbách kandidujúci subjekt. </w:t>
      </w:r>
    </w:p>
    <w:p w:rsidR="009E1D0E" w:rsidRPr="00FA0108" w:rsidRDefault="009E1D0E" w:rsidP="009E1D0E">
      <w:pPr>
        <w:pStyle w:val="Odsekzoznamu"/>
        <w:ind w:left="426"/>
      </w:pPr>
    </w:p>
    <w:p w:rsidR="009E1D0E" w:rsidRDefault="009E1D0E" w:rsidP="009E1D0E">
      <w:pPr>
        <w:ind w:left="360"/>
        <w:jc w:val="center"/>
        <w:rPr>
          <w:b/>
        </w:rPr>
      </w:pPr>
    </w:p>
    <w:p w:rsidR="009E1D0E" w:rsidRDefault="009E1D0E" w:rsidP="009E1D0E">
      <w:pPr>
        <w:ind w:left="360"/>
        <w:jc w:val="center"/>
        <w:rPr>
          <w:b/>
        </w:rPr>
      </w:pPr>
    </w:p>
    <w:p w:rsidR="009E1D0E" w:rsidRDefault="009E1D0E" w:rsidP="009E1D0E">
      <w:pPr>
        <w:ind w:left="360"/>
        <w:jc w:val="center"/>
        <w:rPr>
          <w:b/>
        </w:rPr>
      </w:pPr>
    </w:p>
    <w:p w:rsidR="009E1D0E" w:rsidRDefault="009E1D0E" w:rsidP="009E1D0E">
      <w:pPr>
        <w:ind w:left="360"/>
        <w:jc w:val="center"/>
        <w:rPr>
          <w:b/>
        </w:rPr>
      </w:pPr>
    </w:p>
    <w:p w:rsidR="009E1D0E" w:rsidRDefault="009E1D0E" w:rsidP="009E1D0E">
      <w:pPr>
        <w:ind w:left="360"/>
        <w:jc w:val="center"/>
        <w:rPr>
          <w:b/>
        </w:rPr>
      </w:pPr>
    </w:p>
    <w:p w:rsidR="009E1D0E" w:rsidRDefault="009E1D0E" w:rsidP="009E1D0E">
      <w:pPr>
        <w:ind w:left="360"/>
        <w:jc w:val="center"/>
        <w:rPr>
          <w:b/>
        </w:rPr>
      </w:pPr>
      <w:r>
        <w:rPr>
          <w:b/>
        </w:rPr>
        <w:lastRenderedPageBreak/>
        <w:t>§ 3</w:t>
      </w:r>
    </w:p>
    <w:p w:rsidR="009E1D0E" w:rsidRDefault="009E1D0E" w:rsidP="009E1D0E">
      <w:pPr>
        <w:ind w:left="360"/>
        <w:jc w:val="center"/>
        <w:rPr>
          <w:b/>
        </w:rPr>
      </w:pPr>
      <w:r>
        <w:rPr>
          <w:b/>
        </w:rPr>
        <w:t>Miesta na vylepovanie volebných plagátov</w:t>
      </w:r>
    </w:p>
    <w:p w:rsidR="009E1D0E" w:rsidRDefault="009E1D0E" w:rsidP="009E1D0E">
      <w:pPr>
        <w:ind w:left="360"/>
        <w:jc w:val="center"/>
        <w:rPr>
          <w:b/>
        </w:rPr>
      </w:pPr>
    </w:p>
    <w:p w:rsidR="009E1D0E" w:rsidRDefault="009E1D0E" w:rsidP="009E1D0E">
      <w:pPr>
        <w:pStyle w:val="Odsekzoznamu"/>
        <w:numPr>
          <w:ilvl w:val="0"/>
          <w:numId w:val="1"/>
        </w:numPr>
        <w:jc w:val="both"/>
      </w:pPr>
      <w:r>
        <w:t>Kandidujúci subjekt môže počas volebnej kampane umiestňovať volebné plagáty na vyhradených miestach na verejných priestranstvách  obce.</w:t>
      </w:r>
    </w:p>
    <w:p w:rsidR="009E1D0E" w:rsidRDefault="009E1D0E" w:rsidP="009E1D0E">
      <w:pPr>
        <w:pStyle w:val="Odsekzoznamu"/>
        <w:numPr>
          <w:ilvl w:val="0"/>
          <w:numId w:val="1"/>
        </w:numPr>
        <w:jc w:val="both"/>
      </w:pPr>
      <w:r>
        <w:t>Na umiestňovanie volebných plagátov na území obce  Vieska nad Žitavou je zriadená  vývesná tabuľa pred budovou obecného úradu.</w:t>
      </w:r>
    </w:p>
    <w:p w:rsidR="009E1D0E" w:rsidRDefault="009E1D0E" w:rsidP="009E1D0E">
      <w:pPr>
        <w:pStyle w:val="Odsekzoznamu"/>
        <w:numPr>
          <w:ilvl w:val="0"/>
          <w:numId w:val="1"/>
        </w:numPr>
        <w:jc w:val="both"/>
      </w:pPr>
      <w:r>
        <w:t>Vylepovanie volebných plagátov na iných verejných priestranstvách v obci je zakázané.</w:t>
      </w:r>
    </w:p>
    <w:p w:rsidR="009E1D0E" w:rsidRDefault="009E1D0E" w:rsidP="009E1D0E">
      <w:pPr>
        <w:pStyle w:val="Odsekzoznamu"/>
        <w:numPr>
          <w:ilvl w:val="0"/>
          <w:numId w:val="1"/>
        </w:numPr>
        <w:jc w:val="both"/>
      </w:pPr>
      <w:r>
        <w:t>Na umiestňovanie volebných plagátov na informačných a reklamných zariadeniach, na vonkajšej alebo vnútornej strane  súkromných či súkromne užívaných objektov, objektov vo vlastníctve právnických osôb  sa toto VZN nevzťahuje.</w:t>
      </w:r>
    </w:p>
    <w:p w:rsidR="009E1D0E" w:rsidRDefault="009E1D0E" w:rsidP="009E1D0E">
      <w:pPr>
        <w:pStyle w:val="Odsekzoznamu"/>
        <w:jc w:val="both"/>
      </w:pPr>
    </w:p>
    <w:p w:rsidR="009E1D0E" w:rsidRPr="004F2BBC" w:rsidRDefault="009E1D0E" w:rsidP="009E1D0E">
      <w:pPr>
        <w:jc w:val="center"/>
        <w:rPr>
          <w:b/>
          <w:bCs/>
        </w:rPr>
      </w:pPr>
    </w:p>
    <w:p w:rsidR="009E1D0E" w:rsidRDefault="009E1D0E" w:rsidP="009E1D0E">
      <w:pPr>
        <w:jc w:val="center"/>
        <w:rPr>
          <w:b/>
          <w:bCs/>
        </w:rPr>
      </w:pPr>
      <w:r w:rsidRPr="00E70E8A">
        <w:rPr>
          <w:b/>
          <w:bCs/>
        </w:rPr>
        <w:t>§ 4</w:t>
      </w:r>
      <w:r w:rsidRPr="00E70E8A">
        <w:rPr>
          <w:b/>
          <w:bCs/>
        </w:rPr>
        <w:br/>
        <w:t>Zabezpečenie zásady rovnosti</w:t>
      </w:r>
    </w:p>
    <w:p w:rsidR="009E1D0E" w:rsidRPr="00C04A82" w:rsidRDefault="009E1D0E" w:rsidP="009E1D0E">
      <w:pPr>
        <w:jc w:val="center"/>
        <w:rPr>
          <w:sz w:val="12"/>
          <w:szCs w:val="12"/>
        </w:rPr>
      </w:pPr>
    </w:p>
    <w:p w:rsidR="009E1D0E" w:rsidRDefault="009E1D0E" w:rsidP="009E1D0E">
      <w:pPr>
        <w:pStyle w:val="Odsekzoznamu"/>
        <w:numPr>
          <w:ilvl w:val="0"/>
          <w:numId w:val="4"/>
        </w:numPr>
        <w:jc w:val="both"/>
      </w:pPr>
      <w:r>
        <w:t>Obec zabezpečí rozdelenie plagátových plôch určených pre vylepovanie volebných plagátov podľa počtu kandidujúcich subjektov a ich očíslovanie tak, aby každá plocha zodpovedala zásadám rovnosti.  Plochy budú poskytnuté v poradí, v akom bude zostavená kandidátna listina.</w:t>
      </w:r>
    </w:p>
    <w:p w:rsidR="009E1D0E" w:rsidRDefault="009E1D0E" w:rsidP="009E1D0E">
      <w:pPr>
        <w:pStyle w:val="Odsekzoznamu"/>
        <w:numPr>
          <w:ilvl w:val="0"/>
          <w:numId w:val="4"/>
        </w:numPr>
        <w:jc w:val="both"/>
      </w:pPr>
      <w:r>
        <w:t>Kandidujúci subjekt môže  umiestniť volebné plagáty  na plochu označenú číslom zhodujúcim sa s číslom určeným jej kandidátnej listine.</w:t>
      </w:r>
    </w:p>
    <w:p w:rsidR="009E1D0E" w:rsidRDefault="009E1D0E" w:rsidP="009E1D0E">
      <w:pPr>
        <w:pStyle w:val="Odsekzoznamu"/>
        <w:numPr>
          <w:ilvl w:val="0"/>
          <w:numId w:val="4"/>
        </w:numPr>
        <w:jc w:val="both"/>
      </w:pPr>
      <w:r>
        <w:t>Takto vyhradená plocha bude musieť byť k dispozícii zaregistrovaným stranám až do skončenia volebnej kampane, bez ohľadu na to, či kandidujúci subjekt svoje právo na umiestnenie volebného plagátu využije, alebo nie.</w:t>
      </w:r>
    </w:p>
    <w:p w:rsidR="009E1D0E" w:rsidRDefault="009E1D0E" w:rsidP="009E1D0E">
      <w:pPr>
        <w:pStyle w:val="Odsekzoznamu"/>
        <w:numPr>
          <w:ilvl w:val="0"/>
          <w:numId w:val="4"/>
        </w:numPr>
        <w:jc w:val="both"/>
      </w:pPr>
      <w:r>
        <w:t>V prípade, ak kandidujúci subjekt nevyužije svoje právo na umiestnenie volebného plagátu na vyhradenej ploche na verejnom priestranstve, ostane miesto určené na umiestnenie volebného plagátu pre daný kandidujúci subjekt prázdne.  Toto miesto nie je možné použiť na umiestnenie volebných plagátov iných kandidujúcich subjektov.</w:t>
      </w:r>
    </w:p>
    <w:p w:rsidR="009E1D0E" w:rsidRDefault="009E1D0E" w:rsidP="009E1D0E">
      <w:pPr>
        <w:jc w:val="both"/>
      </w:pPr>
    </w:p>
    <w:p w:rsidR="009E1D0E" w:rsidRDefault="009E1D0E" w:rsidP="009E1D0E">
      <w:pPr>
        <w:jc w:val="center"/>
        <w:rPr>
          <w:b/>
        </w:rPr>
      </w:pPr>
    </w:p>
    <w:p w:rsidR="009E1D0E" w:rsidRDefault="009E1D0E" w:rsidP="009E1D0E">
      <w:pPr>
        <w:jc w:val="center"/>
        <w:rPr>
          <w:b/>
        </w:rPr>
      </w:pPr>
      <w:r>
        <w:rPr>
          <w:b/>
        </w:rPr>
        <w:t>§ 5</w:t>
      </w:r>
    </w:p>
    <w:p w:rsidR="009E1D0E" w:rsidRDefault="009E1D0E" w:rsidP="009E1D0E">
      <w:pPr>
        <w:jc w:val="center"/>
        <w:rPr>
          <w:b/>
        </w:rPr>
      </w:pPr>
      <w:r>
        <w:rPr>
          <w:b/>
        </w:rPr>
        <w:t>Vylepovanie plagátov a údržba plôch  určených na vylepovanie plagátov</w:t>
      </w:r>
    </w:p>
    <w:p w:rsidR="009E1D0E" w:rsidRDefault="009E1D0E" w:rsidP="009E1D0E">
      <w:pPr>
        <w:jc w:val="center"/>
        <w:rPr>
          <w:b/>
        </w:rPr>
      </w:pPr>
    </w:p>
    <w:p w:rsidR="009E1D0E" w:rsidRDefault="009E1D0E" w:rsidP="009E1D0E">
      <w:pPr>
        <w:pStyle w:val="Odsekzoznamu"/>
        <w:numPr>
          <w:ilvl w:val="0"/>
          <w:numId w:val="7"/>
        </w:numPr>
        <w:jc w:val="both"/>
      </w:pPr>
      <w:r>
        <w:t>Vylepovanie a údržbu volebných plagátov počas volebnej kampane na plochách vyhradených týmto VZN  zabezpečí každý kandidujúci subjekt na svoje náklady.</w:t>
      </w:r>
    </w:p>
    <w:p w:rsidR="009E1D0E" w:rsidRDefault="009E1D0E" w:rsidP="009E1D0E">
      <w:pPr>
        <w:pStyle w:val="Odsekzoznamu"/>
        <w:numPr>
          <w:ilvl w:val="0"/>
          <w:numId w:val="7"/>
        </w:numPr>
        <w:jc w:val="both"/>
      </w:pPr>
      <w:r>
        <w:t>Zodpovednosť za obsah volebných plagátov nesie príslušný kandidujúci subjekt.</w:t>
      </w:r>
    </w:p>
    <w:p w:rsidR="009E1D0E" w:rsidRPr="00B432BC" w:rsidRDefault="009E1D0E" w:rsidP="009E1D0E">
      <w:pPr>
        <w:pStyle w:val="Odsekzoznamu"/>
        <w:jc w:val="both"/>
      </w:pPr>
    </w:p>
    <w:p w:rsidR="009E1D0E" w:rsidRDefault="009E1D0E" w:rsidP="009E1D0E">
      <w:pPr>
        <w:jc w:val="center"/>
      </w:pPr>
    </w:p>
    <w:p w:rsidR="009E1D0E" w:rsidRDefault="009E1D0E" w:rsidP="009E1D0E">
      <w:pPr>
        <w:jc w:val="center"/>
        <w:rPr>
          <w:b/>
        </w:rPr>
      </w:pPr>
    </w:p>
    <w:p w:rsidR="009E1D0E" w:rsidRDefault="009E1D0E" w:rsidP="009E1D0E">
      <w:pPr>
        <w:jc w:val="center"/>
        <w:rPr>
          <w:b/>
        </w:rPr>
      </w:pPr>
      <w:r>
        <w:rPr>
          <w:b/>
        </w:rPr>
        <w:t>§ 6</w:t>
      </w:r>
    </w:p>
    <w:p w:rsidR="009E1D0E" w:rsidRDefault="009E1D0E" w:rsidP="009E1D0E">
      <w:pPr>
        <w:jc w:val="center"/>
        <w:rPr>
          <w:b/>
        </w:rPr>
      </w:pPr>
      <w:r>
        <w:rPr>
          <w:b/>
        </w:rPr>
        <w:t>Sankcie</w:t>
      </w:r>
    </w:p>
    <w:p w:rsidR="009E1D0E" w:rsidRDefault="009E1D0E" w:rsidP="009E1D0E">
      <w:pPr>
        <w:jc w:val="center"/>
        <w:rPr>
          <w:b/>
        </w:rPr>
      </w:pPr>
    </w:p>
    <w:p w:rsidR="009E1D0E" w:rsidRDefault="009E1D0E" w:rsidP="009E1D0E">
      <w:pPr>
        <w:pStyle w:val="Odsekzoznamu"/>
        <w:numPr>
          <w:ilvl w:val="0"/>
          <w:numId w:val="2"/>
        </w:numPr>
        <w:jc w:val="both"/>
      </w:pPr>
      <w:r>
        <w:t>Porušenie ustanovení tohto VZN sa posudzuje ako priestupok podľa osobitného predpisu.</w:t>
      </w:r>
    </w:p>
    <w:p w:rsidR="009E1D0E" w:rsidRDefault="009E1D0E" w:rsidP="009E1D0E">
      <w:pPr>
        <w:pStyle w:val="Odsekzoznamu"/>
        <w:jc w:val="both"/>
      </w:pPr>
    </w:p>
    <w:p w:rsidR="009E1D0E" w:rsidRDefault="009E1D0E" w:rsidP="009E1D0E">
      <w:pPr>
        <w:pStyle w:val="Odsekzoznamu"/>
        <w:jc w:val="both"/>
      </w:pPr>
    </w:p>
    <w:p w:rsidR="009E1D0E" w:rsidRDefault="009E1D0E" w:rsidP="009E1D0E">
      <w:pPr>
        <w:pStyle w:val="Odsekzoznamu"/>
        <w:jc w:val="both"/>
      </w:pPr>
    </w:p>
    <w:p w:rsidR="009E1D0E" w:rsidRDefault="009E1D0E" w:rsidP="009E1D0E">
      <w:pPr>
        <w:pStyle w:val="Odsekzoznamu"/>
        <w:jc w:val="both"/>
      </w:pPr>
    </w:p>
    <w:p w:rsidR="009E1D0E" w:rsidRDefault="009E1D0E" w:rsidP="009E1D0E">
      <w:pPr>
        <w:pStyle w:val="Odsekzoznamu"/>
        <w:jc w:val="both"/>
      </w:pPr>
    </w:p>
    <w:p w:rsidR="009E1D0E" w:rsidRDefault="009E1D0E" w:rsidP="009E1D0E">
      <w:pPr>
        <w:pStyle w:val="Odsekzoznamu"/>
        <w:jc w:val="both"/>
      </w:pPr>
    </w:p>
    <w:p w:rsidR="009E1D0E" w:rsidRDefault="009E1D0E" w:rsidP="009E1D0E">
      <w:pPr>
        <w:pStyle w:val="Odsekzoznamu"/>
        <w:jc w:val="center"/>
        <w:rPr>
          <w:b/>
        </w:rPr>
      </w:pPr>
    </w:p>
    <w:p w:rsidR="009E1D0E" w:rsidRDefault="009E1D0E" w:rsidP="009E1D0E">
      <w:pPr>
        <w:jc w:val="center"/>
        <w:rPr>
          <w:b/>
        </w:rPr>
      </w:pPr>
      <w:r>
        <w:rPr>
          <w:b/>
        </w:rPr>
        <w:t>§ 7</w:t>
      </w:r>
    </w:p>
    <w:p w:rsidR="009E1D0E" w:rsidRDefault="009E1D0E" w:rsidP="009E1D0E">
      <w:pPr>
        <w:jc w:val="center"/>
        <w:rPr>
          <w:b/>
        </w:rPr>
      </w:pPr>
      <w:r>
        <w:rPr>
          <w:b/>
        </w:rPr>
        <w:t>Záverečné ustanovenia</w:t>
      </w:r>
    </w:p>
    <w:p w:rsidR="009E1D0E" w:rsidRDefault="009E1D0E" w:rsidP="009E1D0E">
      <w:pPr>
        <w:jc w:val="center"/>
        <w:rPr>
          <w:b/>
        </w:rPr>
      </w:pPr>
    </w:p>
    <w:p w:rsidR="009E1D0E" w:rsidRDefault="009E1D0E" w:rsidP="009E1D0E">
      <w:pPr>
        <w:pStyle w:val="Odsekzoznamu"/>
        <w:numPr>
          <w:ilvl w:val="0"/>
          <w:numId w:val="3"/>
        </w:numPr>
        <w:jc w:val="both"/>
      </w:pPr>
      <w:r>
        <w:t>Toto VZN bolo schválené Obecným zastupiteľstv</w:t>
      </w:r>
      <w:r w:rsidR="006F46EB">
        <w:t xml:space="preserve">om  vo Vieske nad Žitavou  dňa 07.12.2015 </w:t>
      </w:r>
      <w:r>
        <w:t xml:space="preserve"> uznesením číslo </w:t>
      </w:r>
      <w:r w:rsidR="006F46EB">
        <w:t xml:space="preserve">60/2015 </w:t>
      </w:r>
      <w:r>
        <w:t xml:space="preserve"> a nadobúda účinnosť 15. dňom odo dňa vyvesenia na úradnej tabuli obce Vieska nad Žitavou.</w:t>
      </w:r>
    </w:p>
    <w:p w:rsidR="009E1D0E" w:rsidRDefault="009E1D0E" w:rsidP="009E1D0E">
      <w:pPr>
        <w:pStyle w:val="Odsekzoznamu"/>
        <w:numPr>
          <w:ilvl w:val="0"/>
          <w:numId w:val="3"/>
        </w:numPr>
        <w:jc w:val="both"/>
      </w:pPr>
      <w:r>
        <w:t>Nadobudnutím   účinnosti tohto VZN sa ruší VZN č. 1/2006 o vymedzení miesta na umiestňovanie plagátov  alebo iných nosičov informácií počas volebnej kampane.</w:t>
      </w:r>
    </w:p>
    <w:p w:rsidR="009E1D0E" w:rsidRDefault="009E1D0E" w:rsidP="009E1D0E">
      <w:pPr>
        <w:jc w:val="both"/>
      </w:pPr>
    </w:p>
    <w:p w:rsidR="009E1D0E" w:rsidRDefault="009E1D0E" w:rsidP="009E1D0E">
      <w:pPr>
        <w:jc w:val="both"/>
      </w:pPr>
    </w:p>
    <w:p w:rsidR="009E1D0E" w:rsidRDefault="009E1D0E" w:rsidP="009E1D0E">
      <w:pPr>
        <w:jc w:val="both"/>
      </w:pPr>
    </w:p>
    <w:p w:rsidR="009E1D0E" w:rsidRDefault="009E1D0E" w:rsidP="009E1D0E">
      <w:pPr>
        <w:jc w:val="both"/>
      </w:pPr>
    </w:p>
    <w:p w:rsidR="009E1D0E" w:rsidRDefault="009E1D0E" w:rsidP="009E1D0E">
      <w:pPr>
        <w:jc w:val="both"/>
      </w:pPr>
    </w:p>
    <w:p w:rsidR="009E1D0E" w:rsidRDefault="009E1D0E" w:rsidP="009E1D0E">
      <w:pPr>
        <w:jc w:val="both"/>
      </w:pPr>
    </w:p>
    <w:p w:rsidR="009E1D0E" w:rsidRDefault="009E1D0E" w:rsidP="009E1D0E">
      <w:pPr>
        <w:jc w:val="both"/>
      </w:pPr>
    </w:p>
    <w:p w:rsidR="009E1D0E" w:rsidRDefault="009E1D0E" w:rsidP="009E1D0E">
      <w:pPr>
        <w:jc w:val="both"/>
      </w:pPr>
    </w:p>
    <w:p w:rsidR="009E1D0E" w:rsidRDefault="009E1D0E" w:rsidP="009E1D0E">
      <w:pPr>
        <w:jc w:val="both"/>
      </w:pPr>
    </w:p>
    <w:p w:rsidR="009E1D0E" w:rsidRDefault="009E1D0E" w:rsidP="009E1D0E">
      <w:pPr>
        <w:jc w:val="both"/>
      </w:pPr>
    </w:p>
    <w:p w:rsidR="009E1D0E" w:rsidRDefault="009E1D0E" w:rsidP="009E1D0E">
      <w:pPr>
        <w:jc w:val="both"/>
      </w:pPr>
    </w:p>
    <w:p w:rsidR="009E1D0E" w:rsidRDefault="009E1D0E" w:rsidP="009E1D0E">
      <w:pPr>
        <w:jc w:val="both"/>
      </w:pPr>
      <w:r>
        <w:tab/>
      </w:r>
      <w:r>
        <w:tab/>
      </w:r>
      <w:r>
        <w:tab/>
      </w:r>
      <w:r>
        <w:tab/>
      </w:r>
      <w:r>
        <w:tab/>
      </w:r>
      <w:r>
        <w:tab/>
      </w:r>
      <w:r>
        <w:tab/>
      </w:r>
      <w:r>
        <w:tab/>
      </w:r>
      <w:r>
        <w:tab/>
        <w:t>Štefan Mladý</w:t>
      </w:r>
    </w:p>
    <w:p w:rsidR="009E1D0E" w:rsidRDefault="009E1D0E" w:rsidP="009E1D0E">
      <w:pPr>
        <w:jc w:val="both"/>
      </w:pPr>
      <w:r>
        <w:tab/>
      </w:r>
      <w:r>
        <w:tab/>
      </w:r>
      <w:r>
        <w:tab/>
      </w:r>
      <w:r>
        <w:tab/>
      </w:r>
      <w:r>
        <w:tab/>
      </w:r>
      <w:r>
        <w:tab/>
      </w:r>
      <w:r>
        <w:tab/>
      </w:r>
      <w:r>
        <w:tab/>
      </w:r>
      <w:r>
        <w:tab/>
        <w:t>starosta obce</w:t>
      </w:r>
    </w:p>
    <w:p w:rsidR="009E1D0E" w:rsidRDefault="009E1D0E" w:rsidP="009E1D0E">
      <w:pPr>
        <w:jc w:val="both"/>
      </w:pPr>
    </w:p>
    <w:p w:rsidR="009E1D0E" w:rsidRDefault="009E1D0E" w:rsidP="009E1D0E">
      <w:pPr>
        <w:jc w:val="both"/>
      </w:pPr>
    </w:p>
    <w:p w:rsidR="009E1D0E" w:rsidRDefault="009E1D0E" w:rsidP="009E1D0E">
      <w:pPr>
        <w:jc w:val="both"/>
      </w:pPr>
    </w:p>
    <w:p w:rsidR="009E1D0E" w:rsidRDefault="009E1D0E" w:rsidP="009E1D0E">
      <w:pPr>
        <w:jc w:val="both"/>
      </w:pPr>
    </w:p>
    <w:p w:rsidR="009E1D0E" w:rsidRDefault="009E1D0E" w:rsidP="009E1D0E">
      <w:pPr>
        <w:jc w:val="both"/>
      </w:pPr>
    </w:p>
    <w:p w:rsidR="009E1D0E" w:rsidRDefault="009E1D0E" w:rsidP="009E1D0E">
      <w:pPr>
        <w:jc w:val="both"/>
      </w:pPr>
    </w:p>
    <w:p w:rsidR="009E1D0E" w:rsidRDefault="009E1D0E" w:rsidP="009E1D0E">
      <w:pPr>
        <w:jc w:val="both"/>
      </w:pPr>
    </w:p>
    <w:p w:rsidR="009E1D0E" w:rsidRDefault="009E1D0E" w:rsidP="009E1D0E">
      <w:pPr>
        <w:jc w:val="both"/>
      </w:pPr>
    </w:p>
    <w:p w:rsidR="009E1D0E" w:rsidRDefault="009E1D0E" w:rsidP="009E1D0E">
      <w:pPr>
        <w:jc w:val="both"/>
      </w:pPr>
    </w:p>
    <w:p w:rsidR="009E1D0E" w:rsidRDefault="009E1D0E" w:rsidP="009E1D0E">
      <w:pPr>
        <w:jc w:val="both"/>
      </w:pPr>
    </w:p>
    <w:p w:rsidR="009E1D0E" w:rsidRDefault="009E1D0E" w:rsidP="009E1D0E">
      <w:pPr>
        <w:jc w:val="both"/>
      </w:pPr>
    </w:p>
    <w:p w:rsidR="009E1D0E" w:rsidRDefault="009E1D0E" w:rsidP="009E1D0E">
      <w:pPr>
        <w:jc w:val="both"/>
      </w:pPr>
    </w:p>
    <w:p w:rsidR="009E1D0E" w:rsidRDefault="009E1D0E" w:rsidP="009E1D0E">
      <w:pPr>
        <w:jc w:val="both"/>
      </w:pPr>
    </w:p>
    <w:p w:rsidR="009E1D0E" w:rsidRDefault="009E1D0E" w:rsidP="009E1D0E">
      <w:pPr>
        <w:jc w:val="both"/>
      </w:pPr>
    </w:p>
    <w:p w:rsidR="009E1D0E" w:rsidRDefault="009E1D0E" w:rsidP="009E1D0E">
      <w:pPr>
        <w:jc w:val="both"/>
      </w:pPr>
    </w:p>
    <w:p w:rsidR="009E1D0E" w:rsidRDefault="009E1D0E" w:rsidP="009E1D0E">
      <w:pPr>
        <w:jc w:val="both"/>
      </w:pPr>
      <w:r>
        <w:t>Zverejnenie návrhu VZN:</w:t>
      </w:r>
    </w:p>
    <w:p w:rsidR="009E1D0E" w:rsidRDefault="009E1D0E" w:rsidP="009E1D0E">
      <w:pPr>
        <w:jc w:val="both"/>
      </w:pPr>
      <w:r>
        <w:t>Vyvesené: 12.11.2015</w:t>
      </w:r>
    </w:p>
    <w:p w:rsidR="009E1D0E" w:rsidRDefault="009E1D0E" w:rsidP="009E1D0E">
      <w:pPr>
        <w:jc w:val="both"/>
      </w:pPr>
      <w:r>
        <w:t xml:space="preserve">Zvesené:    </w:t>
      </w:r>
      <w:r w:rsidR="00885256">
        <w:t>30.11</w:t>
      </w:r>
      <w:r>
        <w:t>.2015</w:t>
      </w:r>
    </w:p>
    <w:p w:rsidR="009E1D0E" w:rsidRDefault="009E1D0E" w:rsidP="009E1D0E">
      <w:pPr>
        <w:jc w:val="both"/>
      </w:pPr>
    </w:p>
    <w:p w:rsidR="009E1D0E" w:rsidRDefault="009E1D0E" w:rsidP="009E1D0E">
      <w:pPr>
        <w:jc w:val="both"/>
      </w:pPr>
      <w:r>
        <w:t>Schválené:  7.12.2015</w:t>
      </w:r>
    </w:p>
    <w:p w:rsidR="009E1D0E" w:rsidRDefault="009E1D0E" w:rsidP="009E1D0E">
      <w:pPr>
        <w:jc w:val="both"/>
      </w:pPr>
      <w:r>
        <w:t xml:space="preserve">Vyhlásené:  </w:t>
      </w:r>
      <w:r w:rsidR="0010103C">
        <w:t>1</w:t>
      </w:r>
      <w:r w:rsidR="008D5B85">
        <w:t>4</w:t>
      </w:r>
      <w:r w:rsidR="0010103C">
        <w:t>.12.2015</w:t>
      </w:r>
    </w:p>
    <w:p w:rsidR="009E1D0E" w:rsidRDefault="009E1D0E" w:rsidP="009E1D0E">
      <w:pPr>
        <w:jc w:val="both"/>
      </w:pPr>
      <w:r>
        <w:t xml:space="preserve">Účinnosť:   </w:t>
      </w:r>
      <w:r w:rsidR="003334CC">
        <w:t xml:space="preserve"> 29.12.2015</w:t>
      </w:r>
      <w:bookmarkStart w:id="0" w:name="_GoBack"/>
      <w:bookmarkEnd w:id="0"/>
    </w:p>
    <w:p w:rsidR="002D56DA" w:rsidRDefault="002D56DA" w:rsidP="009E1D0E">
      <w:pPr>
        <w:jc w:val="both"/>
      </w:pPr>
    </w:p>
    <w:sectPr w:rsidR="002D56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A22F7"/>
    <w:multiLevelType w:val="hybridMultilevel"/>
    <w:tmpl w:val="4FE43BC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2C7F48FF"/>
    <w:multiLevelType w:val="hybridMultilevel"/>
    <w:tmpl w:val="37984EA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391C1E0F"/>
    <w:multiLevelType w:val="hybridMultilevel"/>
    <w:tmpl w:val="5614BCB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142327C"/>
    <w:multiLevelType w:val="hybridMultilevel"/>
    <w:tmpl w:val="E9087B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6821CC0"/>
    <w:multiLevelType w:val="hybridMultilevel"/>
    <w:tmpl w:val="3326C46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4C5C1C95"/>
    <w:multiLevelType w:val="hybridMultilevel"/>
    <w:tmpl w:val="5F244414"/>
    <w:lvl w:ilvl="0" w:tplc="1F2884E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B6A36E8"/>
    <w:multiLevelType w:val="hybridMultilevel"/>
    <w:tmpl w:val="2CECDA04"/>
    <w:lvl w:ilvl="0" w:tplc="206C10F0">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7C732CAE"/>
    <w:multiLevelType w:val="hybridMultilevel"/>
    <w:tmpl w:val="CB0287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6"/>
  </w:num>
  <w:num w:numId="5">
    <w:abstractNumId w:val="4"/>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D0E"/>
    <w:rsid w:val="0010103C"/>
    <w:rsid w:val="002D56DA"/>
    <w:rsid w:val="003334CC"/>
    <w:rsid w:val="006F46EB"/>
    <w:rsid w:val="00885256"/>
    <w:rsid w:val="008D5B85"/>
    <w:rsid w:val="009E1D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712CA8-A11C-4FBD-A677-1EF33B250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E1D0E"/>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E1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687</Words>
  <Characters>3919</Characters>
  <Application>Microsoft Office Word</Application>
  <DocSecurity>0</DocSecurity>
  <Lines>32</Lines>
  <Paragraphs>9</Paragraphs>
  <ScaleCrop>false</ScaleCrop>
  <Company/>
  <LinksUpToDate>false</LinksUpToDate>
  <CharactersWithSpaces>4597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6</cp:revision>
  <dcterms:created xsi:type="dcterms:W3CDTF">2015-12-10T09:44:00Z</dcterms:created>
  <dcterms:modified xsi:type="dcterms:W3CDTF">2016-01-04T08:29:00Z</dcterms:modified>
</cp:coreProperties>
</file>