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8A62DE" w:rsidP="000B5F2C">
      <w:pPr>
        <w:jc w:val="both"/>
        <w:rPr>
          <w:sz w:val="28"/>
          <w:szCs w:val="28"/>
        </w:rPr>
      </w:pPr>
      <w:r>
        <w:rPr>
          <w:noProof/>
          <w:sz w:val="28"/>
          <w:szCs w:val="28"/>
          <w:lang w:eastAsia="sk-SK"/>
        </w:rPr>
        <w:drawing>
          <wp:anchor distT="0" distB="0" distL="114300" distR="114300" simplePos="0" relativeHeight="251658240" behindDoc="0" locked="0" layoutInCell="1" allowOverlap="1" wp14:anchorId="0FCCF4B6" wp14:editId="44D4AB61">
            <wp:simplePos x="0" y="0"/>
            <wp:positionH relativeFrom="column">
              <wp:posOffset>1722120</wp:posOffset>
            </wp:positionH>
            <wp:positionV relativeFrom="paragraph">
              <wp:posOffset>8255</wp:posOffset>
            </wp:positionV>
            <wp:extent cx="2057400" cy="2044700"/>
            <wp:effectExtent l="0" t="0" r="0" b="0"/>
            <wp:wrapSquare wrapText="left"/>
            <wp:docPr id="1" name="Obrázok 1" descr="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center"/>
        <w:rPr>
          <w:sz w:val="28"/>
          <w:szCs w:val="28"/>
        </w:rPr>
      </w:pPr>
    </w:p>
    <w:p w:rsidR="00DC0C0C" w:rsidRPr="000B5F2C" w:rsidRDefault="003F668D" w:rsidP="000B5F2C">
      <w:pPr>
        <w:jc w:val="center"/>
        <w:rPr>
          <w:b/>
          <w:sz w:val="28"/>
          <w:szCs w:val="28"/>
        </w:rPr>
      </w:pPr>
      <w:r w:rsidRPr="000B5F2C">
        <w:rPr>
          <w:b/>
          <w:sz w:val="28"/>
          <w:szCs w:val="28"/>
        </w:rPr>
        <w:t>Individuálna výročná správa</w:t>
      </w:r>
    </w:p>
    <w:p w:rsidR="003F668D" w:rsidRPr="000B5F2C" w:rsidRDefault="003F668D" w:rsidP="000B5F2C">
      <w:pPr>
        <w:jc w:val="center"/>
        <w:rPr>
          <w:b/>
          <w:sz w:val="28"/>
          <w:szCs w:val="28"/>
        </w:rPr>
      </w:pPr>
      <w:r w:rsidRPr="000B5F2C">
        <w:rPr>
          <w:b/>
          <w:sz w:val="28"/>
          <w:szCs w:val="28"/>
        </w:rPr>
        <w:t>Obce Vieska nad Žitavou</w:t>
      </w:r>
    </w:p>
    <w:p w:rsidR="003F668D" w:rsidRPr="000B5F2C" w:rsidRDefault="003F668D" w:rsidP="000B5F2C">
      <w:pPr>
        <w:jc w:val="center"/>
        <w:rPr>
          <w:b/>
          <w:sz w:val="28"/>
          <w:szCs w:val="28"/>
        </w:rPr>
      </w:pPr>
      <w:r w:rsidRPr="000B5F2C">
        <w:rPr>
          <w:b/>
          <w:sz w:val="28"/>
          <w:szCs w:val="28"/>
        </w:rPr>
        <w:t>za rok 2014</w:t>
      </w: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3F668D" w:rsidP="000B5F2C">
      <w:pPr>
        <w:jc w:val="both"/>
        <w:rPr>
          <w:b/>
          <w:sz w:val="28"/>
          <w:szCs w:val="28"/>
        </w:rPr>
      </w:pPr>
    </w:p>
    <w:p w:rsidR="003F668D" w:rsidRPr="000B5F2C" w:rsidRDefault="000B5F2C" w:rsidP="000B5F2C">
      <w:pPr>
        <w:ind w:left="4956" w:firstLine="708"/>
        <w:jc w:val="both"/>
        <w:rPr>
          <w:b/>
          <w:sz w:val="28"/>
          <w:szCs w:val="28"/>
        </w:rPr>
      </w:pPr>
      <w:r>
        <w:rPr>
          <w:b/>
          <w:sz w:val="28"/>
          <w:szCs w:val="28"/>
        </w:rPr>
        <w:t xml:space="preserve">       </w:t>
      </w:r>
      <w:r w:rsidR="008A62DE">
        <w:rPr>
          <w:b/>
          <w:sz w:val="28"/>
          <w:szCs w:val="28"/>
        </w:rPr>
        <w:t xml:space="preserve">  </w:t>
      </w:r>
      <w:r>
        <w:rPr>
          <w:b/>
          <w:sz w:val="28"/>
          <w:szCs w:val="28"/>
        </w:rPr>
        <w:t xml:space="preserve">   </w:t>
      </w:r>
      <w:r w:rsidR="003F668D" w:rsidRPr="000B5F2C">
        <w:rPr>
          <w:b/>
          <w:sz w:val="28"/>
          <w:szCs w:val="28"/>
        </w:rPr>
        <w:t>Štefan Mladý</w:t>
      </w:r>
    </w:p>
    <w:p w:rsidR="003F668D" w:rsidRPr="000B5F2C" w:rsidRDefault="003F668D" w:rsidP="000B5F2C">
      <w:pPr>
        <w:jc w:val="both"/>
        <w:rPr>
          <w:b/>
          <w:sz w:val="28"/>
          <w:szCs w:val="28"/>
        </w:rPr>
      </w:pPr>
      <w:r w:rsidRPr="000B5F2C">
        <w:rPr>
          <w:b/>
          <w:sz w:val="28"/>
          <w:szCs w:val="28"/>
        </w:rPr>
        <w:tab/>
      </w:r>
      <w:r w:rsidRPr="000B5F2C">
        <w:rPr>
          <w:b/>
          <w:sz w:val="28"/>
          <w:szCs w:val="28"/>
        </w:rPr>
        <w:tab/>
      </w:r>
      <w:r w:rsidRPr="000B5F2C">
        <w:rPr>
          <w:b/>
          <w:sz w:val="28"/>
          <w:szCs w:val="28"/>
        </w:rPr>
        <w:tab/>
      </w:r>
      <w:r w:rsidRPr="000B5F2C">
        <w:rPr>
          <w:b/>
          <w:sz w:val="28"/>
          <w:szCs w:val="28"/>
        </w:rPr>
        <w:tab/>
      </w:r>
      <w:r w:rsidRPr="000B5F2C">
        <w:rPr>
          <w:b/>
          <w:sz w:val="28"/>
          <w:szCs w:val="28"/>
        </w:rPr>
        <w:tab/>
      </w:r>
      <w:r w:rsidRPr="000B5F2C">
        <w:rPr>
          <w:b/>
          <w:sz w:val="28"/>
          <w:szCs w:val="28"/>
        </w:rPr>
        <w:tab/>
      </w:r>
      <w:r w:rsidRPr="000B5F2C">
        <w:rPr>
          <w:b/>
          <w:sz w:val="28"/>
          <w:szCs w:val="28"/>
        </w:rPr>
        <w:tab/>
      </w:r>
      <w:r w:rsidRPr="000B5F2C">
        <w:rPr>
          <w:b/>
          <w:sz w:val="28"/>
          <w:szCs w:val="28"/>
        </w:rPr>
        <w:tab/>
      </w:r>
      <w:r w:rsidRPr="000B5F2C">
        <w:rPr>
          <w:b/>
          <w:sz w:val="28"/>
          <w:szCs w:val="28"/>
        </w:rPr>
        <w:tab/>
        <w:t xml:space="preserve"> starosta obce</w:t>
      </w:r>
    </w:p>
    <w:p w:rsidR="000B5F2C" w:rsidRDefault="000B5F2C" w:rsidP="000B5F2C">
      <w:pPr>
        <w:jc w:val="both"/>
        <w:rPr>
          <w:sz w:val="28"/>
          <w:szCs w:val="28"/>
        </w:rPr>
      </w:pPr>
    </w:p>
    <w:p w:rsidR="003F668D" w:rsidRPr="000B5F2C" w:rsidRDefault="003F668D" w:rsidP="000B5F2C">
      <w:pPr>
        <w:jc w:val="both"/>
        <w:rPr>
          <w:sz w:val="28"/>
          <w:szCs w:val="28"/>
        </w:rPr>
      </w:pPr>
      <w:r w:rsidRPr="000B5F2C">
        <w:rPr>
          <w:sz w:val="28"/>
          <w:szCs w:val="28"/>
        </w:rPr>
        <w:lastRenderedPageBreak/>
        <w:t>Obsah</w:t>
      </w:r>
    </w:p>
    <w:p w:rsidR="003F668D" w:rsidRPr="000B5F2C" w:rsidRDefault="003F668D" w:rsidP="000B5F2C">
      <w:pPr>
        <w:pStyle w:val="Odsekzoznamu"/>
        <w:numPr>
          <w:ilvl w:val="0"/>
          <w:numId w:val="1"/>
        </w:numPr>
        <w:jc w:val="both"/>
        <w:rPr>
          <w:sz w:val="28"/>
          <w:szCs w:val="28"/>
        </w:rPr>
      </w:pPr>
      <w:r w:rsidRPr="000B5F2C">
        <w:rPr>
          <w:sz w:val="28"/>
          <w:szCs w:val="28"/>
        </w:rPr>
        <w:t>Úvodné slovo starostu</w:t>
      </w:r>
      <w:r w:rsidR="000E58FE" w:rsidRPr="000B5F2C">
        <w:rPr>
          <w:sz w:val="28"/>
          <w:szCs w:val="28"/>
        </w:rPr>
        <w:t xml:space="preserve"> obce Vieska nad Žitavou </w:t>
      </w:r>
    </w:p>
    <w:p w:rsidR="003F668D" w:rsidRPr="000B5F2C" w:rsidRDefault="003F668D" w:rsidP="000B5F2C">
      <w:pPr>
        <w:pStyle w:val="Odsekzoznamu"/>
        <w:numPr>
          <w:ilvl w:val="0"/>
          <w:numId w:val="1"/>
        </w:numPr>
        <w:jc w:val="both"/>
        <w:rPr>
          <w:sz w:val="28"/>
          <w:szCs w:val="28"/>
        </w:rPr>
      </w:pPr>
      <w:r w:rsidRPr="000B5F2C">
        <w:rPr>
          <w:sz w:val="28"/>
          <w:szCs w:val="28"/>
        </w:rPr>
        <w:t>Identifikačné údaje obce</w:t>
      </w:r>
    </w:p>
    <w:p w:rsidR="003F668D" w:rsidRPr="000B5F2C" w:rsidRDefault="003F668D" w:rsidP="000B5F2C">
      <w:pPr>
        <w:pStyle w:val="Odsekzoznamu"/>
        <w:numPr>
          <w:ilvl w:val="0"/>
          <w:numId w:val="1"/>
        </w:numPr>
        <w:jc w:val="both"/>
        <w:rPr>
          <w:sz w:val="28"/>
          <w:szCs w:val="28"/>
        </w:rPr>
      </w:pPr>
      <w:r w:rsidRPr="000B5F2C">
        <w:rPr>
          <w:sz w:val="28"/>
          <w:szCs w:val="28"/>
        </w:rPr>
        <w:t>Organizačná štruktúra obce a identifikácia vedúcich predstaviteľov</w:t>
      </w:r>
    </w:p>
    <w:p w:rsidR="003F668D" w:rsidRPr="000B5F2C" w:rsidRDefault="003F668D" w:rsidP="000B5F2C">
      <w:pPr>
        <w:pStyle w:val="Odsekzoznamu"/>
        <w:numPr>
          <w:ilvl w:val="0"/>
          <w:numId w:val="1"/>
        </w:numPr>
        <w:jc w:val="both"/>
        <w:rPr>
          <w:sz w:val="28"/>
          <w:szCs w:val="28"/>
        </w:rPr>
      </w:pPr>
      <w:r w:rsidRPr="000B5F2C">
        <w:rPr>
          <w:sz w:val="28"/>
          <w:szCs w:val="28"/>
        </w:rPr>
        <w:t>Poslanie, vízie , ciele</w:t>
      </w:r>
    </w:p>
    <w:p w:rsidR="003F668D" w:rsidRPr="000B5F2C" w:rsidRDefault="003F668D" w:rsidP="000B5F2C">
      <w:pPr>
        <w:pStyle w:val="Odsekzoznamu"/>
        <w:numPr>
          <w:ilvl w:val="0"/>
          <w:numId w:val="1"/>
        </w:numPr>
        <w:jc w:val="both"/>
        <w:rPr>
          <w:sz w:val="28"/>
          <w:szCs w:val="28"/>
        </w:rPr>
      </w:pPr>
      <w:r w:rsidRPr="000B5F2C">
        <w:rPr>
          <w:sz w:val="28"/>
          <w:szCs w:val="28"/>
        </w:rPr>
        <w:t>Základná charakteristika obce</w:t>
      </w:r>
    </w:p>
    <w:p w:rsidR="003F668D" w:rsidRPr="000B5F2C" w:rsidRDefault="003F668D" w:rsidP="000B5F2C">
      <w:pPr>
        <w:pStyle w:val="Odsekzoznamu"/>
        <w:numPr>
          <w:ilvl w:val="1"/>
          <w:numId w:val="1"/>
        </w:numPr>
        <w:jc w:val="both"/>
        <w:rPr>
          <w:sz w:val="28"/>
          <w:szCs w:val="28"/>
        </w:rPr>
      </w:pPr>
      <w:r w:rsidRPr="000B5F2C">
        <w:rPr>
          <w:sz w:val="28"/>
          <w:szCs w:val="28"/>
        </w:rPr>
        <w:t>Geografické údaje</w:t>
      </w:r>
    </w:p>
    <w:p w:rsidR="003F668D" w:rsidRPr="000B5F2C" w:rsidRDefault="003F668D" w:rsidP="000B5F2C">
      <w:pPr>
        <w:pStyle w:val="Odsekzoznamu"/>
        <w:numPr>
          <w:ilvl w:val="1"/>
          <w:numId w:val="1"/>
        </w:numPr>
        <w:jc w:val="both"/>
        <w:rPr>
          <w:sz w:val="28"/>
          <w:szCs w:val="28"/>
        </w:rPr>
      </w:pPr>
      <w:r w:rsidRPr="000B5F2C">
        <w:rPr>
          <w:sz w:val="28"/>
          <w:szCs w:val="28"/>
        </w:rPr>
        <w:t>Demografické údaje</w:t>
      </w:r>
    </w:p>
    <w:p w:rsidR="003F668D" w:rsidRPr="000B5F2C" w:rsidRDefault="003F668D" w:rsidP="000B5F2C">
      <w:pPr>
        <w:pStyle w:val="Odsekzoznamu"/>
        <w:numPr>
          <w:ilvl w:val="1"/>
          <w:numId w:val="1"/>
        </w:numPr>
        <w:jc w:val="both"/>
        <w:rPr>
          <w:sz w:val="28"/>
          <w:szCs w:val="28"/>
        </w:rPr>
      </w:pPr>
      <w:r w:rsidRPr="000B5F2C">
        <w:rPr>
          <w:sz w:val="28"/>
          <w:szCs w:val="28"/>
        </w:rPr>
        <w:t>Ekonomické údaje</w:t>
      </w:r>
    </w:p>
    <w:p w:rsidR="003F668D" w:rsidRPr="000B5F2C" w:rsidRDefault="003F668D" w:rsidP="000B5F2C">
      <w:pPr>
        <w:pStyle w:val="Odsekzoznamu"/>
        <w:numPr>
          <w:ilvl w:val="1"/>
          <w:numId w:val="1"/>
        </w:numPr>
        <w:jc w:val="both"/>
        <w:rPr>
          <w:sz w:val="28"/>
          <w:szCs w:val="28"/>
        </w:rPr>
      </w:pPr>
      <w:r w:rsidRPr="000B5F2C">
        <w:rPr>
          <w:sz w:val="28"/>
          <w:szCs w:val="28"/>
        </w:rPr>
        <w:t>Symboly obce</w:t>
      </w:r>
    </w:p>
    <w:p w:rsidR="003F668D" w:rsidRPr="000B5F2C" w:rsidRDefault="003F668D" w:rsidP="000B5F2C">
      <w:pPr>
        <w:pStyle w:val="Odsekzoznamu"/>
        <w:numPr>
          <w:ilvl w:val="1"/>
          <w:numId w:val="1"/>
        </w:numPr>
        <w:jc w:val="both"/>
        <w:rPr>
          <w:sz w:val="28"/>
          <w:szCs w:val="28"/>
        </w:rPr>
      </w:pPr>
      <w:r w:rsidRPr="000B5F2C">
        <w:rPr>
          <w:sz w:val="28"/>
          <w:szCs w:val="28"/>
        </w:rPr>
        <w:t>Logo obce</w:t>
      </w:r>
    </w:p>
    <w:p w:rsidR="003F668D" w:rsidRPr="000B5F2C" w:rsidRDefault="003F668D" w:rsidP="000B5F2C">
      <w:pPr>
        <w:pStyle w:val="Odsekzoznamu"/>
        <w:numPr>
          <w:ilvl w:val="1"/>
          <w:numId w:val="1"/>
        </w:numPr>
        <w:jc w:val="both"/>
        <w:rPr>
          <w:sz w:val="28"/>
          <w:szCs w:val="28"/>
        </w:rPr>
      </w:pPr>
      <w:r w:rsidRPr="000B5F2C">
        <w:rPr>
          <w:sz w:val="28"/>
          <w:szCs w:val="28"/>
        </w:rPr>
        <w:t>História obce</w:t>
      </w:r>
    </w:p>
    <w:p w:rsidR="003F668D" w:rsidRPr="000B5F2C" w:rsidRDefault="003F668D" w:rsidP="000B5F2C">
      <w:pPr>
        <w:pStyle w:val="Odsekzoznamu"/>
        <w:numPr>
          <w:ilvl w:val="1"/>
          <w:numId w:val="1"/>
        </w:numPr>
        <w:jc w:val="both"/>
        <w:rPr>
          <w:sz w:val="28"/>
          <w:szCs w:val="28"/>
        </w:rPr>
      </w:pPr>
      <w:r w:rsidRPr="000B5F2C">
        <w:rPr>
          <w:sz w:val="28"/>
          <w:szCs w:val="28"/>
        </w:rPr>
        <w:t>Pamiatky</w:t>
      </w:r>
    </w:p>
    <w:p w:rsidR="003F668D" w:rsidRPr="000B5F2C" w:rsidRDefault="003F668D" w:rsidP="000B5F2C">
      <w:pPr>
        <w:pStyle w:val="Odsekzoznamu"/>
        <w:numPr>
          <w:ilvl w:val="1"/>
          <w:numId w:val="1"/>
        </w:numPr>
        <w:jc w:val="both"/>
        <w:rPr>
          <w:sz w:val="28"/>
          <w:szCs w:val="28"/>
        </w:rPr>
      </w:pPr>
      <w:r w:rsidRPr="000B5F2C">
        <w:rPr>
          <w:sz w:val="28"/>
          <w:szCs w:val="28"/>
        </w:rPr>
        <w:t>Významné osobnosti obce</w:t>
      </w:r>
    </w:p>
    <w:p w:rsidR="003F668D" w:rsidRPr="000B5F2C" w:rsidRDefault="003F668D" w:rsidP="000B5F2C">
      <w:pPr>
        <w:pStyle w:val="Odsekzoznamu"/>
        <w:numPr>
          <w:ilvl w:val="0"/>
          <w:numId w:val="1"/>
        </w:numPr>
        <w:jc w:val="both"/>
        <w:rPr>
          <w:sz w:val="28"/>
          <w:szCs w:val="28"/>
        </w:rPr>
      </w:pPr>
      <w:r w:rsidRPr="000B5F2C">
        <w:rPr>
          <w:sz w:val="28"/>
          <w:szCs w:val="28"/>
        </w:rPr>
        <w:t>Plnenie funkcií obce –prenesené a originálne kompetencie</w:t>
      </w:r>
    </w:p>
    <w:p w:rsidR="003F668D" w:rsidRPr="000B5F2C" w:rsidRDefault="003F668D" w:rsidP="000B5F2C">
      <w:pPr>
        <w:pStyle w:val="Odsekzoznamu"/>
        <w:numPr>
          <w:ilvl w:val="1"/>
          <w:numId w:val="1"/>
        </w:numPr>
        <w:jc w:val="both"/>
        <w:rPr>
          <w:sz w:val="28"/>
          <w:szCs w:val="28"/>
        </w:rPr>
      </w:pPr>
      <w:r w:rsidRPr="000B5F2C">
        <w:rPr>
          <w:sz w:val="28"/>
          <w:szCs w:val="28"/>
        </w:rPr>
        <w:t>Výchova a vzdelávanie</w:t>
      </w:r>
    </w:p>
    <w:p w:rsidR="003F668D" w:rsidRPr="000B5F2C" w:rsidRDefault="003F668D" w:rsidP="000B5F2C">
      <w:pPr>
        <w:pStyle w:val="Odsekzoznamu"/>
        <w:numPr>
          <w:ilvl w:val="1"/>
          <w:numId w:val="1"/>
        </w:numPr>
        <w:jc w:val="both"/>
        <w:rPr>
          <w:sz w:val="28"/>
          <w:szCs w:val="28"/>
        </w:rPr>
      </w:pPr>
      <w:r w:rsidRPr="000B5F2C">
        <w:rPr>
          <w:sz w:val="28"/>
          <w:szCs w:val="28"/>
        </w:rPr>
        <w:t>Zdravotníctvo</w:t>
      </w:r>
    </w:p>
    <w:p w:rsidR="003F668D" w:rsidRPr="000B5F2C" w:rsidRDefault="003F668D" w:rsidP="000B5F2C">
      <w:pPr>
        <w:pStyle w:val="Odsekzoznamu"/>
        <w:numPr>
          <w:ilvl w:val="1"/>
          <w:numId w:val="1"/>
        </w:numPr>
        <w:jc w:val="both"/>
        <w:rPr>
          <w:sz w:val="28"/>
          <w:szCs w:val="28"/>
        </w:rPr>
      </w:pPr>
      <w:r w:rsidRPr="000B5F2C">
        <w:rPr>
          <w:sz w:val="28"/>
          <w:szCs w:val="28"/>
        </w:rPr>
        <w:t>Sociálne zabezpečenie</w:t>
      </w:r>
    </w:p>
    <w:p w:rsidR="003F668D" w:rsidRPr="000B5F2C" w:rsidRDefault="003F668D" w:rsidP="000B5F2C">
      <w:pPr>
        <w:pStyle w:val="Odsekzoznamu"/>
        <w:numPr>
          <w:ilvl w:val="1"/>
          <w:numId w:val="1"/>
        </w:numPr>
        <w:jc w:val="both"/>
        <w:rPr>
          <w:sz w:val="28"/>
          <w:szCs w:val="28"/>
        </w:rPr>
      </w:pPr>
      <w:r w:rsidRPr="000B5F2C">
        <w:rPr>
          <w:sz w:val="28"/>
          <w:szCs w:val="28"/>
        </w:rPr>
        <w:t>Kultúra</w:t>
      </w:r>
    </w:p>
    <w:p w:rsidR="003F668D" w:rsidRPr="000B5F2C" w:rsidRDefault="003F668D" w:rsidP="000B5F2C">
      <w:pPr>
        <w:pStyle w:val="Odsekzoznamu"/>
        <w:numPr>
          <w:ilvl w:val="1"/>
          <w:numId w:val="1"/>
        </w:numPr>
        <w:jc w:val="both"/>
        <w:rPr>
          <w:sz w:val="28"/>
          <w:szCs w:val="28"/>
        </w:rPr>
      </w:pPr>
      <w:r w:rsidRPr="000B5F2C">
        <w:rPr>
          <w:sz w:val="28"/>
          <w:szCs w:val="28"/>
        </w:rPr>
        <w:t>Hospodárstvo</w:t>
      </w:r>
    </w:p>
    <w:p w:rsidR="003F668D" w:rsidRPr="000B5F2C" w:rsidRDefault="003F668D" w:rsidP="000B5F2C">
      <w:pPr>
        <w:pStyle w:val="Odsekzoznamu"/>
        <w:numPr>
          <w:ilvl w:val="0"/>
          <w:numId w:val="1"/>
        </w:numPr>
        <w:jc w:val="both"/>
        <w:rPr>
          <w:sz w:val="28"/>
          <w:szCs w:val="28"/>
        </w:rPr>
      </w:pPr>
      <w:r w:rsidRPr="000B5F2C">
        <w:rPr>
          <w:sz w:val="28"/>
          <w:szCs w:val="28"/>
        </w:rPr>
        <w:t>Informácie o vývoji obce z pohľadu rozpočtovníctva</w:t>
      </w:r>
    </w:p>
    <w:p w:rsidR="003F668D" w:rsidRPr="000B5F2C" w:rsidRDefault="003F668D" w:rsidP="000B5F2C">
      <w:pPr>
        <w:pStyle w:val="Odsekzoznamu"/>
        <w:numPr>
          <w:ilvl w:val="1"/>
          <w:numId w:val="1"/>
        </w:numPr>
        <w:jc w:val="both"/>
        <w:rPr>
          <w:sz w:val="28"/>
          <w:szCs w:val="28"/>
        </w:rPr>
      </w:pPr>
      <w:r w:rsidRPr="000B5F2C">
        <w:rPr>
          <w:sz w:val="28"/>
          <w:szCs w:val="28"/>
        </w:rPr>
        <w:t>Príjmy a výdavky v roku 2014</w:t>
      </w:r>
    </w:p>
    <w:p w:rsidR="003F668D" w:rsidRPr="000B5F2C" w:rsidRDefault="003F668D" w:rsidP="000B5F2C">
      <w:pPr>
        <w:pStyle w:val="Odsekzoznamu"/>
        <w:numPr>
          <w:ilvl w:val="1"/>
          <w:numId w:val="1"/>
        </w:numPr>
        <w:jc w:val="both"/>
        <w:rPr>
          <w:sz w:val="28"/>
          <w:szCs w:val="28"/>
        </w:rPr>
      </w:pPr>
      <w:r w:rsidRPr="000B5F2C">
        <w:rPr>
          <w:sz w:val="28"/>
          <w:szCs w:val="28"/>
        </w:rPr>
        <w:t>Výsledok hospodárenia</w:t>
      </w:r>
    </w:p>
    <w:p w:rsidR="003F668D" w:rsidRPr="000B5F2C" w:rsidRDefault="000E58FE" w:rsidP="000B5F2C">
      <w:pPr>
        <w:pStyle w:val="Odsekzoznamu"/>
        <w:numPr>
          <w:ilvl w:val="0"/>
          <w:numId w:val="1"/>
        </w:numPr>
        <w:jc w:val="both"/>
        <w:rPr>
          <w:sz w:val="28"/>
          <w:szCs w:val="28"/>
        </w:rPr>
      </w:pPr>
      <w:r w:rsidRPr="000B5F2C">
        <w:rPr>
          <w:sz w:val="28"/>
          <w:szCs w:val="28"/>
        </w:rPr>
        <w:t>Informácie o vývoji obce z pohľadu účtovníctva</w:t>
      </w:r>
    </w:p>
    <w:p w:rsidR="000E58FE" w:rsidRPr="000B5F2C" w:rsidRDefault="000E58FE" w:rsidP="000B5F2C">
      <w:pPr>
        <w:pStyle w:val="Odsekzoznamu"/>
        <w:numPr>
          <w:ilvl w:val="1"/>
          <w:numId w:val="1"/>
        </w:numPr>
        <w:jc w:val="both"/>
        <w:rPr>
          <w:sz w:val="28"/>
          <w:szCs w:val="28"/>
        </w:rPr>
      </w:pPr>
      <w:r w:rsidRPr="000B5F2C">
        <w:rPr>
          <w:sz w:val="28"/>
          <w:szCs w:val="28"/>
        </w:rPr>
        <w:t>Majetok</w:t>
      </w:r>
    </w:p>
    <w:p w:rsidR="000E58FE" w:rsidRPr="000B5F2C" w:rsidRDefault="000E58FE" w:rsidP="000B5F2C">
      <w:pPr>
        <w:pStyle w:val="Odsekzoznamu"/>
        <w:numPr>
          <w:ilvl w:val="1"/>
          <w:numId w:val="1"/>
        </w:numPr>
        <w:jc w:val="both"/>
        <w:rPr>
          <w:sz w:val="28"/>
          <w:szCs w:val="28"/>
        </w:rPr>
      </w:pPr>
      <w:r w:rsidRPr="000B5F2C">
        <w:rPr>
          <w:sz w:val="28"/>
          <w:szCs w:val="28"/>
        </w:rPr>
        <w:t>Zdroje krytia</w:t>
      </w:r>
    </w:p>
    <w:p w:rsidR="000E58FE" w:rsidRPr="000B5F2C" w:rsidRDefault="000E58FE" w:rsidP="000B5F2C">
      <w:pPr>
        <w:pStyle w:val="Odsekzoznamu"/>
        <w:numPr>
          <w:ilvl w:val="1"/>
          <w:numId w:val="1"/>
        </w:numPr>
        <w:jc w:val="both"/>
        <w:rPr>
          <w:sz w:val="28"/>
          <w:szCs w:val="28"/>
        </w:rPr>
      </w:pPr>
      <w:r w:rsidRPr="000B5F2C">
        <w:rPr>
          <w:sz w:val="28"/>
          <w:szCs w:val="28"/>
        </w:rPr>
        <w:t>Pohľadávky</w:t>
      </w:r>
    </w:p>
    <w:p w:rsidR="000E58FE" w:rsidRPr="000B5F2C" w:rsidRDefault="000E58FE" w:rsidP="000B5F2C">
      <w:pPr>
        <w:pStyle w:val="Odsekzoznamu"/>
        <w:numPr>
          <w:ilvl w:val="1"/>
          <w:numId w:val="1"/>
        </w:numPr>
        <w:jc w:val="both"/>
        <w:rPr>
          <w:sz w:val="28"/>
          <w:szCs w:val="28"/>
        </w:rPr>
      </w:pPr>
      <w:r w:rsidRPr="000B5F2C">
        <w:rPr>
          <w:sz w:val="28"/>
          <w:szCs w:val="28"/>
        </w:rPr>
        <w:t>Záväzky</w:t>
      </w:r>
    </w:p>
    <w:p w:rsidR="000E58FE" w:rsidRPr="000B5F2C" w:rsidRDefault="000E58FE" w:rsidP="000B5F2C">
      <w:pPr>
        <w:pStyle w:val="Odsekzoznamu"/>
        <w:numPr>
          <w:ilvl w:val="0"/>
          <w:numId w:val="1"/>
        </w:numPr>
        <w:jc w:val="both"/>
        <w:rPr>
          <w:sz w:val="28"/>
          <w:szCs w:val="28"/>
        </w:rPr>
      </w:pPr>
      <w:r w:rsidRPr="000B5F2C">
        <w:rPr>
          <w:sz w:val="28"/>
          <w:szCs w:val="28"/>
        </w:rPr>
        <w:t>Vývoj nákladov a výnosov</w:t>
      </w:r>
    </w:p>
    <w:p w:rsidR="000E58FE" w:rsidRPr="000B5F2C" w:rsidRDefault="000E58FE" w:rsidP="000B5F2C">
      <w:pPr>
        <w:pStyle w:val="Odsekzoznamu"/>
        <w:numPr>
          <w:ilvl w:val="0"/>
          <w:numId w:val="1"/>
        </w:numPr>
        <w:jc w:val="both"/>
        <w:rPr>
          <w:sz w:val="28"/>
          <w:szCs w:val="28"/>
        </w:rPr>
      </w:pPr>
      <w:r w:rsidRPr="000B5F2C">
        <w:rPr>
          <w:sz w:val="28"/>
          <w:szCs w:val="28"/>
        </w:rPr>
        <w:t xml:space="preserve"> Ostatné dôležité informácie</w:t>
      </w:r>
    </w:p>
    <w:p w:rsidR="000E58FE" w:rsidRPr="000B5F2C" w:rsidRDefault="000E58FE" w:rsidP="000B5F2C">
      <w:pPr>
        <w:pStyle w:val="Odsekzoznamu"/>
        <w:numPr>
          <w:ilvl w:val="1"/>
          <w:numId w:val="1"/>
        </w:numPr>
        <w:jc w:val="both"/>
        <w:rPr>
          <w:sz w:val="28"/>
          <w:szCs w:val="28"/>
        </w:rPr>
      </w:pPr>
      <w:r w:rsidRPr="000B5F2C">
        <w:rPr>
          <w:sz w:val="28"/>
          <w:szCs w:val="28"/>
        </w:rPr>
        <w:t>Prijaté granty a transfery</w:t>
      </w:r>
    </w:p>
    <w:p w:rsidR="000E58FE" w:rsidRPr="000B5F2C" w:rsidRDefault="000E58FE" w:rsidP="000B5F2C">
      <w:pPr>
        <w:pStyle w:val="Odsekzoznamu"/>
        <w:numPr>
          <w:ilvl w:val="1"/>
          <w:numId w:val="1"/>
        </w:numPr>
        <w:jc w:val="both"/>
        <w:rPr>
          <w:sz w:val="28"/>
          <w:szCs w:val="28"/>
        </w:rPr>
      </w:pPr>
      <w:r w:rsidRPr="000B5F2C">
        <w:rPr>
          <w:sz w:val="28"/>
          <w:szCs w:val="28"/>
        </w:rPr>
        <w:t>Poskytnuté dotácie</w:t>
      </w:r>
    </w:p>
    <w:p w:rsidR="000E58FE" w:rsidRPr="000B5F2C" w:rsidRDefault="000E58FE" w:rsidP="000B5F2C">
      <w:pPr>
        <w:pStyle w:val="Odsekzoznamu"/>
        <w:numPr>
          <w:ilvl w:val="1"/>
          <w:numId w:val="1"/>
        </w:numPr>
        <w:jc w:val="both"/>
        <w:rPr>
          <w:sz w:val="28"/>
          <w:szCs w:val="28"/>
        </w:rPr>
      </w:pPr>
      <w:r w:rsidRPr="000B5F2C">
        <w:rPr>
          <w:sz w:val="28"/>
          <w:szCs w:val="28"/>
        </w:rPr>
        <w:t>Významné investičné akcie v roku 2014</w:t>
      </w:r>
    </w:p>
    <w:p w:rsidR="000E58FE" w:rsidRPr="000B5F2C" w:rsidRDefault="000E58FE" w:rsidP="000B5F2C">
      <w:pPr>
        <w:pStyle w:val="Odsekzoznamu"/>
        <w:numPr>
          <w:ilvl w:val="1"/>
          <w:numId w:val="1"/>
        </w:numPr>
        <w:jc w:val="both"/>
        <w:rPr>
          <w:sz w:val="28"/>
          <w:szCs w:val="28"/>
        </w:rPr>
      </w:pPr>
      <w:r w:rsidRPr="000B5F2C">
        <w:rPr>
          <w:sz w:val="28"/>
          <w:szCs w:val="28"/>
        </w:rPr>
        <w:t>Vývoj obce</w:t>
      </w:r>
    </w:p>
    <w:p w:rsidR="000E58FE" w:rsidRDefault="000E58FE" w:rsidP="000B5F2C">
      <w:pPr>
        <w:pStyle w:val="Odsekzoznamu"/>
        <w:numPr>
          <w:ilvl w:val="1"/>
          <w:numId w:val="1"/>
        </w:numPr>
        <w:jc w:val="both"/>
        <w:rPr>
          <w:sz w:val="28"/>
          <w:szCs w:val="28"/>
        </w:rPr>
      </w:pPr>
      <w:r w:rsidRPr="000B5F2C">
        <w:rPr>
          <w:sz w:val="28"/>
          <w:szCs w:val="28"/>
        </w:rPr>
        <w:t>Udalosti osobitného významu po skončení účtovného obdobia</w:t>
      </w:r>
    </w:p>
    <w:p w:rsidR="002C6E8F" w:rsidRPr="000B5F2C" w:rsidRDefault="002C6E8F" w:rsidP="000B5F2C">
      <w:pPr>
        <w:pStyle w:val="Odsekzoznamu"/>
        <w:numPr>
          <w:ilvl w:val="1"/>
          <w:numId w:val="1"/>
        </w:numPr>
        <w:jc w:val="both"/>
        <w:rPr>
          <w:sz w:val="28"/>
          <w:szCs w:val="28"/>
        </w:rPr>
      </w:pPr>
      <w:r>
        <w:rPr>
          <w:sz w:val="28"/>
          <w:szCs w:val="28"/>
        </w:rPr>
        <w:t>Vykonávanie kontrol kontrolnými orgánmi</w:t>
      </w:r>
    </w:p>
    <w:p w:rsidR="000E58FE" w:rsidRDefault="000E58FE" w:rsidP="000B5F2C">
      <w:pPr>
        <w:pStyle w:val="Odsekzoznamu"/>
        <w:numPr>
          <w:ilvl w:val="1"/>
          <w:numId w:val="1"/>
        </w:numPr>
        <w:jc w:val="both"/>
        <w:rPr>
          <w:sz w:val="28"/>
          <w:szCs w:val="28"/>
        </w:rPr>
      </w:pPr>
      <w:r w:rsidRPr="000B5F2C">
        <w:rPr>
          <w:sz w:val="28"/>
          <w:szCs w:val="28"/>
        </w:rPr>
        <w:t>Významné riziká a neistoty, ktorým je účtovná jednotka vystavená</w:t>
      </w:r>
    </w:p>
    <w:p w:rsidR="000B5F2C" w:rsidRPr="000B5F2C" w:rsidRDefault="000B5F2C" w:rsidP="000B5F2C">
      <w:pPr>
        <w:pStyle w:val="Odsekzoznamu"/>
        <w:ind w:left="1440"/>
        <w:jc w:val="both"/>
        <w:rPr>
          <w:sz w:val="28"/>
          <w:szCs w:val="28"/>
        </w:rPr>
      </w:pPr>
    </w:p>
    <w:p w:rsidR="003F668D" w:rsidRDefault="000E58FE" w:rsidP="000B5F2C">
      <w:pPr>
        <w:pStyle w:val="Odsekzoznamu"/>
        <w:numPr>
          <w:ilvl w:val="0"/>
          <w:numId w:val="3"/>
        </w:numPr>
        <w:jc w:val="both"/>
        <w:rPr>
          <w:b/>
          <w:sz w:val="28"/>
          <w:szCs w:val="28"/>
        </w:rPr>
      </w:pPr>
      <w:r w:rsidRPr="00A7088B">
        <w:rPr>
          <w:b/>
          <w:sz w:val="28"/>
          <w:szCs w:val="28"/>
        </w:rPr>
        <w:t xml:space="preserve">Úvodné slovo starostu obce Vieska nad Žitavou </w:t>
      </w:r>
    </w:p>
    <w:p w:rsidR="00A7088B" w:rsidRDefault="00A7088B" w:rsidP="00A7088B">
      <w:pPr>
        <w:jc w:val="both"/>
        <w:rPr>
          <w:b/>
          <w:sz w:val="28"/>
          <w:szCs w:val="28"/>
        </w:rPr>
      </w:pPr>
      <w:r>
        <w:rPr>
          <w:b/>
          <w:sz w:val="28"/>
          <w:szCs w:val="28"/>
        </w:rPr>
        <w:t>Vážení občania, priatelia našej obce.</w:t>
      </w:r>
    </w:p>
    <w:p w:rsidR="00A7088B" w:rsidRDefault="00A7088B" w:rsidP="00A7088B">
      <w:pPr>
        <w:jc w:val="both"/>
        <w:rPr>
          <w:sz w:val="28"/>
          <w:szCs w:val="28"/>
        </w:rPr>
      </w:pPr>
      <w:r>
        <w:rPr>
          <w:sz w:val="28"/>
          <w:szCs w:val="28"/>
        </w:rPr>
        <w:t xml:space="preserve">Súčasťou ukončenia  kalendárneho a účtovného roka je  v každej  organizácii dôkladne zhodnotenie  v prvom rade ekonomického  hospodárenia a efektívnosti vynaložených síl a prostriedkov. </w:t>
      </w:r>
    </w:p>
    <w:p w:rsidR="00A7088B" w:rsidRDefault="00A7088B" w:rsidP="00A7088B">
      <w:pPr>
        <w:jc w:val="both"/>
        <w:rPr>
          <w:sz w:val="28"/>
          <w:szCs w:val="28"/>
        </w:rPr>
      </w:pPr>
      <w:r>
        <w:rPr>
          <w:sz w:val="28"/>
          <w:szCs w:val="28"/>
        </w:rPr>
        <w:t>Naša obec patrí do kategórie obcí, ktoré majú na svoju činnosť k dispozícií nízky rozpočet. Z tohto dôvodu sa pri investovaní musí zvážiť každé vynaložené euro. Mám zato, že sa nám to za pomoci poslancov obecného zastupiteľstva a zamestnancov obce darilo.</w:t>
      </w:r>
    </w:p>
    <w:p w:rsidR="00A7088B" w:rsidRDefault="00A7088B" w:rsidP="00A7088B">
      <w:pPr>
        <w:jc w:val="both"/>
        <w:rPr>
          <w:sz w:val="28"/>
          <w:szCs w:val="28"/>
        </w:rPr>
      </w:pPr>
      <w:r>
        <w:rPr>
          <w:sz w:val="28"/>
          <w:szCs w:val="28"/>
        </w:rPr>
        <w:t xml:space="preserve">Chcem poďakovať všetkým tým občanom, ktorí sa aktívne zapájali do činnosti v obci čím vytvárali kvalitnejšie podmienky pre život. </w:t>
      </w:r>
    </w:p>
    <w:p w:rsidR="00A7088B" w:rsidRPr="00A7088B" w:rsidRDefault="00A7088B" w:rsidP="00A7088B">
      <w:pPr>
        <w:jc w:val="both"/>
        <w:rPr>
          <w:sz w:val="28"/>
          <w:szCs w:val="28"/>
        </w:rPr>
      </w:pPr>
    </w:p>
    <w:p w:rsidR="00C35416" w:rsidRPr="000B5F2C" w:rsidRDefault="00C35416" w:rsidP="000B5F2C">
      <w:pPr>
        <w:pStyle w:val="Odsekzoznamu"/>
        <w:numPr>
          <w:ilvl w:val="0"/>
          <w:numId w:val="3"/>
        </w:numPr>
        <w:jc w:val="both"/>
        <w:rPr>
          <w:b/>
          <w:sz w:val="28"/>
          <w:szCs w:val="28"/>
        </w:rPr>
      </w:pPr>
      <w:r w:rsidRPr="000B5F2C">
        <w:rPr>
          <w:b/>
          <w:sz w:val="28"/>
          <w:szCs w:val="28"/>
        </w:rPr>
        <w:t>Identifikačné údaje obce</w:t>
      </w:r>
    </w:p>
    <w:p w:rsidR="00C35416" w:rsidRPr="000B5F2C" w:rsidRDefault="00C35416" w:rsidP="000B5F2C">
      <w:pPr>
        <w:pStyle w:val="Odsekzoznamu"/>
        <w:jc w:val="both"/>
        <w:rPr>
          <w:sz w:val="28"/>
          <w:szCs w:val="28"/>
        </w:rPr>
      </w:pPr>
    </w:p>
    <w:p w:rsidR="00C35416" w:rsidRPr="000B5F2C" w:rsidRDefault="00C35416" w:rsidP="000B5F2C">
      <w:pPr>
        <w:pStyle w:val="Odsekzoznamu"/>
        <w:jc w:val="both"/>
        <w:rPr>
          <w:sz w:val="28"/>
          <w:szCs w:val="28"/>
        </w:rPr>
      </w:pPr>
      <w:r w:rsidRPr="000B5F2C">
        <w:rPr>
          <w:sz w:val="28"/>
          <w:szCs w:val="28"/>
        </w:rPr>
        <w:t>Názov: Obec Vieska nad Žitavou</w:t>
      </w:r>
    </w:p>
    <w:p w:rsidR="00C35416" w:rsidRPr="000B5F2C" w:rsidRDefault="00C35416" w:rsidP="000B5F2C">
      <w:pPr>
        <w:pStyle w:val="Odsekzoznamu"/>
        <w:jc w:val="both"/>
        <w:rPr>
          <w:sz w:val="28"/>
          <w:szCs w:val="28"/>
        </w:rPr>
      </w:pPr>
      <w:r w:rsidRPr="000B5F2C">
        <w:rPr>
          <w:sz w:val="28"/>
          <w:szCs w:val="28"/>
        </w:rPr>
        <w:t>Sídlo: Vieska nad Žitavou 64, 951 52</w:t>
      </w:r>
    </w:p>
    <w:p w:rsidR="00C35416" w:rsidRPr="000B5F2C" w:rsidRDefault="00C35416" w:rsidP="000B5F2C">
      <w:pPr>
        <w:pStyle w:val="Odsekzoznamu"/>
        <w:jc w:val="both"/>
        <w:rPr>
          <w:sz w:val="28"/>
          <w:szCs w:val="28"/>
        </w:rPr>
      </w:pPr>
      <w:r w:rsidRPr="000B5F2C">
        <w:rPr>
          <w:sz w:val="28"/>
          <w:szCs w:val="28"/>
        </w:rPr>
        <w:t>IČO:   00308 617</w:t>
      </w:r>
    </w:p>
    <w:p w:rsidR="00C35416" w:rsidRPr="000B5F2C" w:rsidRDefault="00C35416" w:rsidP="000B5F2C">
      <w:pPr>
        <w:pStyle w:val="Odsekzoznamu"/>
        <w:jc w:val="both"/>
        <w:rPr>
          <w:sz w:val="28"/>
          <w:szCs w:val="28"/>
        </w:rPr>
      </w:pPr>
      <w:r w:rsidRPr="000B5F2C">
        <w:rPr>
          <w:sz w:val="28"/>
          <w:szCs w:val="28"/>
        </w:rPr>
        <w:t xml:space="preserve">štatutárny orgán - starosta obce </w:t>
      </w:r>
    </w:p>
    <w:p w:rsidR="00C35416" w:rsidRPr="000B5F2C" w:rsidRDefault="00C35416" w:rsidP="000B5F2C">
      <w:pPr>
        <w:pStyle w:val="Odsekzoznamu"/>
        <w:jc w:val="both"/>
        <w:rPr>
          <w:sz w:val="28"/>
          <w:szCs w:val="28"/>
        </w:rPr>
      </w:pPr>
      <w:r w:rsidRPr="000B5F2C">
        <w:rPr>
          <w:sz w:val="28"/>
          <w:szCs w:val="28"/>
        </w:rPr>
        <w:t xml:space="preserve">telefón: 0905 679 849 </w:t>
      </w:r>
    </w:p>
    <w:p w:rsidR="00C35416" w:rsidRPr="000B5F2C" w:rsidRDefault="00C35416" w:rsidP="000B5F2C">
      <w:pPr>
        <w:pStyle w:val="Odsekzoznamu"/>
        <w:jc w:val="both"/>
        <w:rPr>
          <w:sz w:val="28"/>
          <w:szCs w:val="28"/>
        </w:rPr>
      </w:pPr>
      <w:r w:rsidRPr="000B5F2C">
        <w:rPr>
          <w:sz w:val="28"/>
          <w:szCs w:val="28"/>
        </w:rPr>
        <w:t xml:space="preserve">email: </w:t>
      </w:r>
      <w:hyperlink r:id="rId7" w:history="1">
        <w:r w:rsidR="004D4052" w:rsidRPr="000B5F2C">
          <w:rPr>
            <w:rStyle w:val="Hypertextovprepojenie"/>
            <w:sz w:val="28"/>
            <w:szCs w:val="28"/>
          </w:rPr>
          <w:t>vieskanz@azet.sk</w:t>
        </w:r>
      </w:hyperlink>
    </w:p>
    <w:p w:rsidR="00C35416" w:rsidRPr="000B5F2C" w:rsidRDefault="00C35416" w:rsidP="000B5F2C">
      <w:pPr>
        <w:pStyle w:val="Odsekzoznamu"/>
        <w:jc w:val="both"/>
        <w:rPr>
          <w:sz w:val="28"/>
          <w:szCs w:val="28"/>
        </w:rPr>
      </w:pPr>
      <w:proofErr w:type="spellStart"/>
      <w:r w:rsidRPr="000B5F2C">
        <w:rPr>
          <w:sz w:val="28"/>
          <w:szCs w:val="28"/>
        </w:rPr>
        <w:t>webova</w:t>
      </w:r>
      <w:proofErr w:type="spellEnd"/>
      <w:r w:rsidRPr="000B5F2C">
        <w:rPr>
          <w:sz w:val="28"/>
          <w:szCs w:val="28"/>
        </w:rPr>
        <w:t xml:space="preserve"> stránka: www.obec-vieskanadzitavou.sk</w:t>
      </w:r>
    </w:p>
    <w:p w:rsidR="00C35416" w:rsidRPr="000B5F2C" w:rsidRDefault="00C35416" w:rsidP="000B5F2C">
      <w:pPr>
        <w:pStyle w:val="Odsekzoznamu"/>
        <w:numPr>
          <w:ilvl w:val="0"/>
          <w:numId w:val="3"/>
        </w:numPr>
        <w:jc w:val="both"/>
        <w:rPr>
          <w:b/>
          <w:sz w:val="28"/>
          <w:szCs w:val="28"/>
        </w:rPr>
      </w:pPr>
      <w:r w:rsidRPr="000B5F2C">
        <w:rPr>
          <w:b/>
          <w:sz w:val="28"/>
          <w:szCs w:val="28"/>
        </w:rPr>
        <w:t>Organizačná štruktúra obce</w:t>
      </w:r>
    </w:p>
    <w:p w:rsidR="00C35416" w:rsidRPr="000B5F2C" w:rsidRDefault="00C35416" w:rsidP="000B5F2C">
      <w:pPr>
        <w:pStyle w:val="Odsekzoznamu"/>
        <w:jc w:val="both"/>
        <w:rPr>
          <w:sz w:val="28"/>
          <w:szCs w:val="28"/>
        </w:rPr>
      </w:pPr>
    </w:p>
    <w:p w:rsidR="00C35416" w:rsidRPr="000B5F2C" w:rsidRDefault="00C35416" w:rsidP="000B5F2C">
      <w:pPr>
        <w:pStyle w:val="Odsekzoznamu"/>
        <w:jc w:val="both"/>
        <w:rPr>
          <w:sz w:val="28"/>
          <w:szCs w:val="28"/>
        </w:rPr>
      </w:pPr>
      <w:r w:rsidRPr="000B5F2C">
        <w:rPr>
          <w:sz w:val="28"/>
          <w:szCs w:val="28"/>
        </w:rPr>
        <w:t xml:space="preserve">starosta obce </w:t>
      </w:r>
      <w:r w:rsidRPr="000B5F2C">
        <w:rPr>
          <w:sz w:val="28"/>
          <w:szCs w:val="28"/>
        </w:rPr>
        <w:tab/>
      </w:r>
      <w:r w:rsidRPr="000B5F2C">
        <w:rPr>
          <w:sz w:val="28"/>
          <w:szCs w:val="28"/>
        </w:rPr>
        <w:tab/>
      </w:r>
      <w:r w:rsidRPr="000B5F2C">
        <w:rPr>
          <w:sz w:val="28"/>
          <w:szCs w:val="28"/>
        </w:rPr>
        <w:tab/>
        <w:t>Štefan Mladý</w:t>
      </w:r>
    </w:p>
    <w:p w:rsidR="00C35416" w:rsidRPr="000B5F2C" w:rsidRDefault="00C35416" w:rsidP="000B5F2C">
      <w:pPr>
        <w:pStyle w:val="Odsekzoznamu"/>
        <w:jc w:val="both"/>
        <w:rPr>
          <w:sz w:val="28"/>
          <w:szCs w:val="28"/>
        </w:rPr>
      </w:pPr>
      <w:r w:rsidRPr="000B5F2C">
        <w:rPr>
          <w:sz w:val="28"/>
          <w:szCs w:val="28"/>
        </w:rPr>
        <w:t>zástupca starostu</w:t>
      </w:r>
      <w:r w:rsidRPr="000B5F2C">
        <w:rPr>
          <w:sz w:val="28"/>
          <w:szCs w:val="28"/>
        </w:rPr>
        <w:tab/>
      </w:r>
      <w:r w:rsidRPr="000B5F2C">
        <w:rPr>
          <w:sz w:val="28"/>
          <w:szCs w:val="28"/>
        </w:rPr>
        <w:tab/>
      </w:r>
      <w:r w:rsidRPr="000B5F2C">
        <w:rPr>
          <w:sz w:val="28"/>
          <w:szCs w:val="28"/>
        </w:rPr>
        <w:tab/>
        <w:t>Ladislav Tóth</w:t>
      </w:r>
    </w:p>
    <w:p w:rsidR="00C35416" w:rsidRPr="000B5F2C" w:rsidRDefault="00C35416" w:rsidP="000B5F2C">
      <w:pPr>
        <w:pStyle w:val="Odsekzoznamu"/>
        <w:jc w:val="both"/>
        <w:rPr>
          <w:sz w:val="28"/>
          <w:szCs w:val="28"/>
        </w:rPr>
      </w:pPr>
      <w:r w:rsidRPr="000B5F2C">
        <w:rPr>
          <w:sz w:val="28"/>
          <w:szCs w:val="28"/>
        </w:rPr>
        <w:t xml:space="preserve">hlavný kontrolór obce </w:t>
      </w:r>
      <w:r w:rsidRPr="000B5F2C">
        <w:rPr>
          <w:sz w:val="28"/>
          <w:szCs w:val="28"/>
        </w:rPr>
        <w:tab/>
      </w:r>
      <w:r w:rsidRPr="000B5F2C">
        <w:rPr>
          <w:sz w:val="28"/>
          <w:szCs w:val="28"/>
        </w:rPr>
        <w:tab/>
        <w:t>Zoltán Nagy</w:t>
      </w:r>
    </w:p>
    <w:p w:rsidR="00C35416" w:rsidRPr="000B5F2C" w:rsidRDefault="00C35416" w:rsidP="000B5F2C">
      <w:pPr>
        <w:pStyle w:val="Odsekzoznamu"/>
        <w:jc w:val="both"/>
        <w:rPr>
          <w:sz w:val="28"/>
          <w:szCs w:val="28"/>
        </w:rPr>
      </w:pPr>
    </w:p>
    <w:p w:rsidR="00C35416" w:rsidRPr="000B5F2C" w:rsidRDefault="00C35416" w:rsidP="000B5F2C">
      <w:pPr>
        <w:pStyle w:val="Odsekzoznamu"/>
        <w:jc w:val="both"/>
        <w:rPr>
          <w:sz w:val="28"/>
          <w:szCs w:val="28"/>
        </w:rPr>
      </w:pPr>
      <w:r w:rsidRPr="000B5F2C">
        <w:rPr>
          <w:sz w:val="28"/>
          <w:szCs w:val="28"/>
        </w:rPr>
        <w:t xml:space="preserve">obecné zastupiteľstvo              Ing. Miroslav </w:t>
      </w:r>
      <w:proofErr w:type="spellStart"/>
      <w:r w:rsidRPr="000B5F2C">
        <w:rPr>
          <w:sz w:val="28"/>
          <w:szCs w:val="28"/>
        </w:rPr>
        <w:t>Solčiansky</w:t>
      </w:r>
      <w:proofErr w:type="spellEnd"/>
    </w:p>
    <w:p w:rsidR="00C35416" w:rsidRPr="000B5F2C" w:rsidRDefault="00C35416" w:rsidP="000B5F2C">
      <w:pPr>
        <w:pStyle w:val="Odsekzoznamu"/>
        <w:jc w:val="both"/>
        <w:rPr>
          <w:sz w:val="28"/>
          <w:szCs w:val="28"/>
        </w:rPr>
      </w:pPr>
      <w:r w:rsidRPr="000B5F2C">
        <w:rPr>
          <w:sz w:val="28"/>
          <w:szCs w:val="28"/>
        </w:rPr>
        <w:tab/>
      </w:r>
      <w:r w:rsidRPr="000B5F2C">
        <w:rPr>
          <w:sz w:val="28"/>
          <w:szCs w:val="28"/>
        </w:rPr>
        <w:tab/>
      </w:r>
      <w:r w:rsidRPr="000B5F2C">
        <w:rPr>
          <w:sz w:val="28"/>
          <w:szCs w:val="28"/>
        </w:rPr>
        <w:tab/>
      </w:r>
      <w:r w:rsidRPr="000B5F2C">
        <w:rPr>
          <w:sz w:val="28"/>
          <w:szCs w:val="28"/>
        </w:rPr>
        <w:tab/>
        <w:t xml:space="preserve">         Ing. Marek Vnuk</w:t>
      </w:r>
    </w:p>
    <w:p w:rsidR="00C35416" w:rsidRPr="000B5F2C" w:rsidRDefault="00C35416" w:rsidP="000B5F2C">
      <w:pPr>
        <w:pStyle w:val="Odsekzoznamu"/>
        <w:jc w:val="both"/>
        <w:rPr>
          <w:sz w:val="28"/>
          <w:szCs w:val="28"/>
        </w:rPr>
      </w:pPr>
      <w:r w:rsidRPr="000B5F2C">
        <w:rPr>
          <w:sz w:val="28"/>
          <w:szCs w:val="28"/>
        </w:rPr>
        <w:tab/>
      </w:r>
      <w:r w:rsidRPr="000B5F2C">
        <w:rPr>
          <w:sz w:val="28"/>
          <w:szCs w:val="28"/>
        </w:rPr>
        <w:tab/>
      </w:r>
      <w:r w:rsidRPr="000B5F2C">
        <w:rPr>
          <w:sz w:val="28"/>
          <w:szCs w:val="28"/>
        </w:rPr>
        <w:tab/>
      </w:r>
      <w:r w:rsidRPr="000B5F2C">
        <w:rPr>
          <w:sz w:val="28"/>
          <w:szCs w:val="28"/>
        </w:rPr>
        <w:tab/>
        <w:t xml:space="preserve">         Ing. Ondrej Šimko</w:t>
      </w:r>
    </w:p>
    <w:p w:rsidR="00C35416" w:rsidRPr="000B5F2C" w:rsidRDefault="00C35416" w:rsidP="000B5F2C">
      <w:pPr>
        <w:pStyle w:val="Odsekzoznamu"/>
        <w:jc w:val="both"/>
        <w:rPr>
          <w:sz w:val="28"/>
          <w:szCs w:val="28"/>
        </w:rPr>
      </w:pPr>
      <w:r w:rsidRPr="000B5F2C">
        <w:rPr>
          <w:sz w:val="28"/>
          <w:szCs w:val="28"/>
        </w:rPr>
        <w:t xml:space="preserve">                                                              Ladislav Tóth</w:t>
      </w:r>
    </w:p>
    <w:p w:rsidR="00C35416" w:rsidRPr="000B5F2C" w:rsidRDefault="00C35416" w:rsidP="000B5F2C">
      <w:pPr>
        <w:pStyle w:val="Odsekzoznamu"/>
        <w:jc w:val="both"/>
        <w:rPr>
          <w:sz w:val="28"/>
          <w:szCs w:val="28"/>
        </w:rPr>
      </w:pPr>
      <w:r w:rsidRPr="000B5F2C">
        <w:rPr>
          <w:sz w:val="28"/>
          <w:szCs w:val="28"/>
        </w:rPr>
        <w:t xml:space="preserve">                                                              Miroslav Mladý</w:t>
      </w:r>
    </w:p>
    <w:p w:rsidR="00C35416" w:rsidRPr="000B5F2C" w:rsidRDefault="00C35416" w:rsidP="000B5F2C">
      <w:pPr>
        <w:pStyle w:val="Odsekzoznamu"/>
        <w:jc w:val="both"/>
        <w:rPr>
          <w:sz w:val="28"/>
          <w:szCs w:val="28"/>
        </w:rPr>
      </w:pPr>
    </w:p>
    <w:p w:rsidR="00C35416" w:rsidRPr="000B5F2C" w:rsidRDefault="00C35416" w:rsidP="000B5F2C">
      <w:pPr>
        <w:pStyle w:val="Odsekzoznamu"/>
        <w:jc w:val="both"/>
        <w:rPr>
          <w:sz w:val="28"/>
          <w:szCs w:val="28"/>
        </w:rPr>
      </w:pPr>
      <w:r w:rsidRPr="000B5F2C">
        <w:rPr>
          <w:b/>
          <w:i/>
          <w:sz w:val="28"/>
          <w:szCs w:val="28"/>
        </w:rPr>
        <w:lastRenderedPageBreak/>
        <w:t>Pracovné komisie</w:t>
      </w:r>
      <w:r w:rsidRPr="000B5F2C">
        <w:rPr>
          <w:sz w:val="28"/>
          <w:szCs w:val="28"/>
        </w:rPr>
        <w:t xml:space="preserve">: </w:t>
      </w:r>
      <w:r w:rsidR="00480410" w:rsidRPr="000B5F2C">
        <w:rPr>
          <w:sz w:val="28"/>
          <w:szCs w:val="28"/>
        </w:rPr>
        <w:t>finančná, výstavby a prideľovania bytov v 12 BJ, kultúry a športu, na ochranu verejného záujmu pri výkone funkcií verejných funkcionárov, životného prostredia a verejného poriadku, riadenia projektových zámerov obce</w:t>
      </w:r>
    </w:p>
    <w:p w:rsidR="00C35416" w:rsidRPr="000B5F2C" w:rsidRDefault="00C35416" w:rsidP="000B5F2C">
      <w:pPr>
        <w:pStyle w:val="Odsekzoznamu"/>
        <w:jc w:val="both"/>
        <w:rPr>
          <w:sz w:val="28"/>
          <w:szCs w:val="28"/>
        </w:rPr>
      </w:pPr>
    </w:p>
    <w:p w:rsidR="000E58FE" w:rsidRPr="000B5F2C" w:rsidRDefault="00480410" w:rsidP="000B5F2C">
      <w:pPr>
        <w:jc w:val="both"/>
        <w:rPr>
          <w:sz w:val="28"/>
          <w:szCs w:val="28"/>
        </w:rPr>
      </w:pPr>
      <w:r w:rsidRPr="000B5F2C">
        <w:rPr>
          <w:sz w:val="28"/>
          <w:szCs w:val="28"/>
        </w:rPr>
        <w:t>Obecný úrad: Vieska nad Žitavou 64</w:t>
      </w:r>
    </w:p>
    <w:p w:rsidR="00480410" w:rsidRPr="000B5F2C" w:rsidRDefault="00480410" w:rsidP="000B5F2C">
      <w:pPr>
        <w:pStyle w:val="Odsekzoznamu"/>
        <w:numPr>
          <w:ilvl w:val="0"/>
          <w:numId w:val="3"/>
        </w:numPr>
        <w:jc w:val="both"/>
        <w:rPr>
          <w:b/>
          <w:sz w:val="28"/>
          <w:szCs w:val="28"/>
        </w:rPr>
      </w:pPr>
      <w:r w:rsidRPr="000B5F2C">
        <w:rPr>
          <w:b/>
          <w:sz w:val="28"/>
          <w:szCs w:val="28"/>
        </w:rPr>
        <w:t>Poslanie , vízie, ciele</w:t>
      </w:r>
    </w:p>
    <w:p w:rsidR="00480410" w:rsidRPr="000B5F2C" w:rsidRDefault="00480410" w:rsidP="000B5F2C">
      <w:pPr>
        <w:jc w:val="both"/>
        <w:rPr>
          <w:sz w:val="28"/>
          <w:szCs w:val="28"/>
        </w:rPr>
      </w:pPr>
      <w:r w:rsidRPr="000B5F2C">
        <w:rPr>
          <w:b/>
          <w:sz w:val="28"/>
          <w:szCs w:val="28"/>
        </w:rPr>
        <w:t>Poslanie :</w:t>
      </w:r>
      <w:r w:rsidRPr="000B5F2C">
        <w:rPr>
          <w:sz w:val="28"/>
          <w:szCs w:val="28"/>
        </w:rPr>
        <w:t xml:space="preserve"> Obec Vieska nad Žitavou  je samostatný územný samosprávny celok a správny celok Slovenskej republiky, združuje osoby, ktoré majú na jej území trvalý pobyt. Je právnickou sobou, ktorá za podmienok ustanovených zákonom samostatne hospodári s vlastným majetkom a s vlastnými príjmami</w:t>
      </w:r>
      <w:r w:rsidR="00902F99" w:rsidRPr="000B5F2C">
        <w:rPr>
          <w:sz w:val="28"/>
          <w:szCs w:val="28"/>
        </w:rPr>
        <w:t xml:space="preserve"> v prospech svojich občanov.</w:t>
      </w:r>
    </w:p>
    <w:p w:rsidR="00902F99" w:rsidRPr="000B5F2C" w:rsidRDefault="00902F99" w:rsidP="000B5F2C">
      <w:pPr>
        <w:jc w:val="both"/>
        <w:rPr>
          <w:sz w:val="28"/>
          <w:szCs w:val="28"/>
        </w:rPr>
      </w:pPr>
    </w:p>
    <w:p w:rsidR="00902F99" w:rsidRPr="000B5F2C" w:rsidRDefault="00902F99" w:rsidP="000B5F2C">
      <w:pPr>
        <w:jc w:val="both"/>
        <w:rPr>
          <w:sz w:val="28"/>
          <w:szCs w:val="28"/>
        </w:rPr>
      </w:pPr>
      <w:r w:rsidRPr="000B5F2C">
        <w:rPr>
          <w:b/>
          <w:sz w:val="28"/>
          <w:szCs w:val="28"/>
        </w:rPr>
        <w:t xml:space="preserve">Vízie: </w:t>
      </w:r>
      <w:r w:rsidRPr="000B5F2C">
        <w:rPr>
          <w:sz w:val="28"/>
          <w:szCs w:val="28"/>
        </w:rPr>
        <w:t xml:space="preserve">Prosperujúca a samosprávna obec , formujúca sa v regióne </w:t>
      </w:r>
      <w:proofErr w:type="spellStart"/>
      <w:r w:rsidRPr="000B5F2C">
        <w:rPr>
          <w:sz w:val="28"/>
          <w:szCs w:val="28"/>
        </w:rPr>
        <w:t>Požitavia</w:t>
      </w:r>
      <w:proofErr w:type="spellEnd"/>
      <w:r w:rsidRPr="000B5F2C">
        <w:rPr>
          <w:sz w:val="28"/>
          <w:szCs w:val="28"/>
        </w:rPr>
        <w:t xml:space="preserve"> a mikroregióne </w:t>
      </w:r>
      <w:proofErr w:type="spellStart"/>
      <w:r w:rsidRPr="000B5F2C">
        <w:rPr>
          <w:sz w:val="28"/>
          <w:szCs w:val="28"/>
        </w:rPr>
        <w:t>Požitavie</w:t>
      </w:r>
      <w:proofErr w:type="spellEnd"/>
      <w:r w:rsidRPr="000B5F2C">
        <w:rPr>
          <w:sz w:val="28"/>
          <w:szCs w:val="28"/>
        </w:rPr>
        <w:t xml:space="preserve"> – Širočina</w:t>
      </w:r>
    </w:p>
    <w:p w:rsidR="00902F99" w:rsidRPr="000B5F2C" w:rsidRDefault="00902F99" w:rsidP="000B5F2C">
      <w:pPr>
        <w:jc w:val="both"/>
        <w:rPr>
          <w:rFonts w:eastAsia="Times New Roman" w:cs="Arial"/>
          <w:sz w:val="28"/>
          <w:szCs w:val="28"/>
          <w:lang w:eastAsia="sk-SK"/>
        </w:rPr>
      </w:pPr>
      <w:r w:rsidRPr="000B5F2C">
        <w:rPr>
          <w:b/>
          <w:sz w:val="28"/>
          <w:szCs w:val="28"/>
        </w:rPr>
        <w:t xml:space="preserve">Ciele: </w:t>
      </w:r>
      <w:r w:rsidRPr="000B5F2C">
        <w:rPr>
          <w:rFonts w:eastAsia="Times New Roman" w:cs="Arial"/>
          <w:sz w:val="28"/>
          <w:szCs w:val="28"/>
          <w:lang w:eastAsia="sk-SK"/>
        </w:rPr>
        <w:t xml:space="preserve">Zvýšiť  schopnosť komplexného rozvoja , s princípmi  zabezpečenia trvalo udržateľného rozvoja v obci. </w:t>
      </w:r>
    </w:p>
    <w:p w:rsidR="00902F99" w:rsidRPr="000B5F2C" w:rsidRDefault="00902F99" w:rsidP="000B5F2C">
      <w:pPr>
        <w:jc w:val="both"/>
        <w:rPr>
          <w:rFonts w:eastAsia="Times New Roman" w:cs="Arial"/>
          <w:sz w:val="28"/>
          <w:szCs w:val="28"/>
          <w:lang w:eastAsia="sk-SK"/>
        </w:rPr>
      </w:pPr>
    </w:p>
    <w:p w:rsidR="00902F99" w:rsidRPr="00A7088B" w:rsidRDefault="00902F99" w:rsidP="000B5F2C">
      <w:pPr>
        <w:pStyle w:val="Odsekzoznamu"/>
        <w:numPr>
          <w:ilvl w:val="0"/>
          <w:numId w:val="3"/>
        </w:numPr>
        <w:jc w:val="both"/>
        <w:rPr>
          <w:rFonts w:eastAsia="Times New Roman" w:cs="Arial"/>
          <w:b/>
          <w:sz w:val="28"/>
          <w:szCs w:val="28"/>
          <w:lang w:eastAsia="sk-SK"/>
        </w:rPr>
      </w:pPr>
      <w:r w:rsidRPr="00A7088B">
        <w:rPr>
          <w:rFonts w:eastAsia="Times New Roman" w:cs="Arial"/>
          <w:b/>
          <w:sz w:val="28"/>
          <w:szCs w:val="28"/>
          <w:lang w:eastAsia="sk-SK"/>
        </w:rPr>
        <w:t>Základná charakteristika obce</w:t>
      </w:r>
    </w:p>
    <w:p w:rsidR="00334F93" w:rsidRPr="000B5F2C" w:rsidRDefault="00334F93" w:rsidP="000B5F2C">
      <w:pPr>
        <w:jc w:val="both"/>
        <w:rPr>
          <w:sz w:val="28"/>
          <w:szCs w:val="28"/>
        </w:rPr>
      </w:pPr>
      <w:r w:rsidRPr="000B5F2C">
        <w:rPr>
          <w:b/>
          <w:bCs/>
          <w:sz w:val="28"/>
          <w:szCs w:val="28"/>
        </w:rPr>
        <w:t>Obec</w:t>
      </w:r>
      <w:r w:rsidRPr="000B5F2C">
        <w:rPr>
          <w:sz w:val="28"/>
          <w:szCs w:val="28"/>
        </w:rPr>
        <w:t xml:space="preserve"> je základný územný samosprávny a správny celok na Slovensku</w:t>
      </w:r>
    </w:p>
    <w:p w:rsidR="00141E45" w:rsidRPr="000B5F2C" w:rsidRDefault="00334F93" w:rsidP="000B5F2C">
      <w:pPr>
        <w:pStyle w:val="Odsekzoznamu"/>
        <w:numPr>
          <w:ilvl w:val="1"/>
          <w:numId w:val="3"/>
        </w:numPr>
        <w:jc w:val="both"/>
        <w:rPr>
          <w:sz w:val="28"/>
          <w:szCs w:val="28"/>
        </w:rPr>
      </w:pPr>
      <w:r w:rsidRPr="000B5F2C">
        <w:rPr>
          <w:b/>
          <w:i/>
          <w:sz w:val="28"/>
          <w:szCs w:val="28"/>
        </w:rPr>
        <w:t>Geografické údaje</w:t>
      </w:r>
      <w:r w:rsidR="002963E9" w:rsidRPr="000B5F2C">
        <w:rPr>
          <w:b/>
          <w:i/>
          <w:sz w:val="28"/>
          <w:szCs w:val="28"/>
        </w:rPr>
        <w:t>:</w:t>
      </w:r>
      <w:r w:rsidRPr="000B5F2C">
        <w:rPr>
          <w:sz w:val="28"/>
          <w:szCs w:val="28"/>
        </w:rPr>
        <w:t xml:space="preserve">     Obec leží na západnom Slovensku v</w:t>
      </w:r>
      <w:r w:rsidR="002963E9" w:rsidRPr="000B5F2C">
        <w:rPr>
          <w:sz w:val="28"/>
          <w:szCs w:val="28"/>
        </w:rPr>
        <w:t xml:space="preserve"> údolí rieky </w:t>
      </w:r>
      <w:r w:rsidR="00141E45" w:rsidRPr="000B5F2C">
        <w:rPr>
          <w:sz w:val="28"/>
          <w:szCs w:val="28"/>
        </w:rPr>
        <w:t xml:space="preserve">   </w:t>
      </w:r>
    </w:p>
    <w:p w:rsidR="00334F93" w:rsidRPr="000B5F2C" w:rsidRDefault="00141E45" w:rsidP="000B5F2C">
      <w:pPr>
        <w:pStyle w:val="Odsekzoznamu"/>
        <w:ind w:left="1080"/>
        <w:jc w:val="both"/>
        <w:rPr>
          <w:sz w:val="28"/>
          <w:szCs w:val="28"/>
        </w:rPr>
      </w:pPr>
      <w:r w:rsidRPr="000B5F2C">
        <w:rPr>
          <w:b/>
          <w:i/>
          <w:sz w:val="28"/>
          <w:szCs w:val="28"/>
        </w:rPr>
        <w:t xml:space="preserve">                                        </w:t>
      </w:r>
      <w:r w:rsidRPr="000B5F2C">
        <w:rPr>
          <w:sz w:val="28"/>
          <w:szCs w:val="28"/>
        </w:rPr>
        <w:t>Žitava</w:t>
      </w:r>
    </w:p>
    <w:p w:rsidR="00334F93" w:rsidRPr="000B5F2C" w:rsidRDefault="00334F93" w:rsidP="000B5F2C">
      <w:pPr>
        <w:ind w:left="1080"/>
        <w:jc w:val="both"/>
        <w:rPr>
          <w:sz w:val="28"/>
          <w:szCs w:val="28"/>
        </w:rPr>
      </w:pPr>
      <w:r w:rsidRPr="000B5F2C">
        <w:rPr>
          <w:b/>
          <w:i/>
          <w:sz w:val="28"/>
          <w:szCs w:val="28"/>
        </w:rPr>
        <w:t>Susedné obce</w:t>
      </w:r>
      <w:r w:rsidRPr="000B5F2C">
        <w:rPr>
          <w:sz w:val="28"/>
          <w:szCs w:val="28"/>
        </w:rPr>
        <w:t xml:space="preserve"> </w:t>
      </w:r>
      <w:r w:rsidR="002963E9" w:rsidRPr="000B5F2C">
        <w:rPr>
          <w:sz w:val="28"/>
          <w:szCs w:val="28"/>
        </w:rPr>
        <w:t>:</w:t>
      </w:r>
      <w:r w:rsidRPr="000B5F2C">
        <w:rPr>
          <w:sz w:val="28"/>
          <w:szCs w:val="28"/>
        </w:rPr>
        <w:t xml:space="preserve">   Tesárske Mlyňany, Malé Vozokany, Červený Hrádok, Slepčany, Beladice-</w:t>
      </w:r>
      <w:proofErr w:type="spellStart"/>
      <w:r w:rsidRPr="000B5F2C">
        <w:rPr>
          <w:sz w:val="28"/>
          <w:szCs w:val="28"/>
        </w:rPr>
        <w:t>Chrášťany</w:t>
      </w:r>
      <w:proofErr w:type="spellEnd"/>
    </w:p>
    <w:p w:rsidR="00334F93" w:rsidRPr="000B5F2C" w:rsidRDefault="00141E45" w:rsidP="000B5F2C">
      <w:pPr>
        <w:ind w:left="1080"/>
        <w:jc w:val="both"/>
        <w:rPr>
          <w:b/>
          <w:i/>
          <w:sz w:val="28"/>
          <w:szCs w:val="28"/>
        </w:rPr>
      </w:pPr>
      <w:r w:rsidRPr="000B5F2C">
        <w:rPr>
          <w:b/>
          <w:i/>
          <w:sz w:val="28"/>
          <w:szCs w:val="28"/>
        </w:rPr>
        <w:t xml:space="preserve"> </w:t>
      </w:r>
      <w:r w:rsidR="00334F93" w:rsidRPr="000B5F2C">
        <w:rPr>
          <w:b/>
          <w:i/>
          <w:sz w:val="28"/>
          <w:szCs w:val="28"/>
        </w:rPr>
        <w:t>Celková rozloha</w:t>
      </w:r>
      <w:r w:rsidR="002963E9" w:rsidRPr="000B5F2C">
        <w:rPr>
          <w:sz w:val="28"/>
          <w:szCs w:val="28"/>
        </w:rPr>
        <w:t>:   546 ha</w:t>
      </w:r>
    </w:p>
    <w:p w:rsidR="00334F93" w:rsidRPr="000B5F2C" w:rsidRDefault="00141E45" w:rsidP="000B5F2C">
      <w:pPr>
        <w:ind w:left="1080"/>
        <w:jc w:val="both"/>
        <w:rPr>
          <w:sz w:val="28"/>
          <w:szCs w:val="28"/>
        </w:rPr>
      </w:pPr>
      <w:r w:rsidRPr="000B5F2C">
        <w:rPr>
          <w:b/>
          <w:i/>
          <w:sz w:val="28"/>
          <w:szCs w:val="28"/>
        </w:rPr>
        <w:t xml:space="preserve"> </w:t>
      </w:r>
      <w:r w:rsidR="00334F93" w:rsidRPr="000B5F2C">
        <w:rPr>
          <w:b/>
          <w:i/>
          <w:sz w:val="28"/>
          <w:szCs w:val="28"/>
        </w:rPr>
        <w:t>Nadmorská výška</w:t>
      </w:r>
      <w:r w:rsidR="002963E9" w:rsidRPr="000B5F2C">
        <w:rPr>
          <w:b/>
          <w:i/>
          <w:sz w:val="28"/>
          <w:szCs w:val="28"/>
        </w:rPr>
        <w:t xml:space="preserve">:  </w:t>
      </w:r>
      <w:r w:rsidR="002963E9" w:rsidRPr="000B5F2C">
        <w:rPr>
          <w:sz w:val="28"/>
          <w:szCs w:val="28"/>
        </w:rPr>
        <w:t xml:space="preserve">160-210 m </w:t>
      </w:r>
      <w:proofErr w:type="spellStart"/>
      <w:r w:rsidR="002963E9" w:rsidRPr="000B5F2C">
        <w:rPr>
          <w:sz w:val="28"/>
          <w:szCs w:val="28"/>
        </w:rPr>
        <w:t>n.m</w:t>
      </w:r>
      <w:proofErr w:type="spellEnd"/>
      <w:r w:rsidR="002963E9" w:rsidRPr="000B5F2C">
        <w:rPr>
          <w:sz w:val="28"/>
          <w:szCs w:val="28"/>
        </w:rPr>
        <w:t>.</w:t>
      </w:r>
    </w:p>
    <w:p w:rsidR="002963E9" w:rsidRPr="000B5F2C" w:rsidRDefault="00141E45" w:rsidP="000B5F2C">
      <w:pPr>
        <w:ind w:left="360"/>
        <w:jc w:val="both"/>
        <w:rPr>
          <w:b/>
          <w:sz w:val="28"/>
          <w:szCs w:val="28"/>
        </w:rPr>
      </w:pPr>
      <w:r w:rsidRPr="000B5F2C">
        <w:rPr>
          <w:sz w:val="28"/>
          <w:szCs w:val="28"/>
        </w:rPr>
        <w:t xml:space="preserve">  </w:t>
      </w:r>
      <w:r w:rsidR="002963E9" w:rsidRPr="000B5F2C">
        <w:rPr>
          <w:sz w:val="28"/>
          <w:szCs w:val="28"/>
        </w:rPr>
        <w:t xml:space="preserve">5.2    </w:t>
      </w:r>
      <w:r w:rsidR="002963E9" w:rsidRPr="000B5F2C">
        <w:rPr>
          <w:b/>
          <w:sz w:val="28"/>
          <w:szCs w:val="28"/>
        </w:rPr>
        <w:t>Demografické údaje</w:t>
      </w:r>
    </w:p>
    <w:p w:rsidR="002727F5" w:rsidRPr="000B5F2C" w:rsidRDefault="002963E9" w:rsidP="000B5F2C">
      <w:pPr>
        <w:ind w:left="360"/>
        <w:jc w:val="both"/>
        <w:rPr>
          <w:sz w:val="28"/>
          <w:szCs w:val="28"/>
        </w:rPr>
      </w:pPr>
      <w:r w:rsidRPr="000B5F2C">
        <w:rPr>
          <w:sz w:val="28"/>
          <w:szCs w:val="28"/>
        </w:rPr>
        <w:t xml:space="preserve">         </w:t>
      </w:r>
      <w:r w:rsidR="002727F5" w:rsidRPr="000B5F2C">
        <w:rPr>
          <w:sz w:val="28"/>
          <w:szCs w:val="28"/>
        </w:rPr>
        <w:t xml:space="preserve">  P</w:t>
      </w:r>
      <w:r w:rsidRPr="000B5F2C">
        <w:rPr>
          <w:sz w:val="28"/>
          <w:szCs w:val="28"/>
        </w:rPr>
        <w:t>očet obyvateľov</w:t>
      </w:r>
      <w:r w:rsidR="002727F5" w:rsidRPr="000B5F2C">
        <w:rPr>
          <w:sz w:val="28"/>
          <w:szCs w:val="28"/>
        </w:rPr>
        <w:t xml:space="preserve"> k 31.12.2014</w:t>
      </w:r>
      <w:r w:rsidR="001D5FD5">
        <w:rPr>
          <w:sz w:val="28"/>
          <w:szCs w:val="28"/>
        </w:rPr>
        <w:t>.......................................</w:t>
      </w:r>
      <w:r w:rsidR="002727F5" w:rsidRPr="000B5F2C">
        <w:rPr>
          <w:sz w:val="28"/>
          <w:szCs w:val="28"/>
        </w:rPr>
        <w:t xml:space="preserve"> 466   </w:t>
      </w:r>
    </w:p>
    <w:p w:rsidR="002963E9" w:rsidRPr="000B5F2C" w:rsidRDefault="00CD3FFD" w:rsidP="00CD3FFD">
      <w:pPr>
        <w:jc w:val="both"/>
        <w:rPr>
          <w:sz w:val="28"/>
          <w:szCs w:val="28"/>
        </w:rPr>
      </w:pPr>
      <w:r>
        <w:rPr>
          <w:sz w:val="28"/>
          <w:szCs w:val="28"/>
        </w:rPr>
        <w:t xml:space="preserve">                                                                                           z toho-</w:t>
      </w:r>
      <w:r w:rsidR="002727F5" w:rsidRPr="000B5F2C">
        <w:rPr>
          <w:sz w:val="28"/>
          <w:szCs w:val="28"/>
        </w:rPr>
        <w:t xml:space="preserve">   muži: 239</w:t>
      </w:r>
    </w:p>
    <w:p w:rsidR="002727F5" w:rsidRDefault="002727F5" w:rsidP="000B5F2C">
      <w:pPr>
        <w:ind w:left="360"/>
        <w:jc w:val="both"/>
        <w:rPr>
          <w:sz w:val="28"/>
          <w:szCs w:val="28"/>
        </w:rPr>
      </w:pPr>
      <w:r w:rsidRPr="000B5F2C">
        <w:rPr>
          <w:sz w:val="28"/>
          <w:szCs w:val="28"/>
        </w:rPr>
        <w:t xml:space="preserve">                                                                                                     ženy: 227</w:t>
      </w:r>
    </w:p>
    <w:p w:rsidR="00A7088B" w:rsidRDefault="00A7088B" w:rsidP="000B5F2C">
      <w:pPr>
        <w:ind w:left="360"/>
        <w:jc w:val="both"/>
        <w:rPr>
          <w:sz w:val="28"/>
          <w:szCs w:val="28"/>
        </w:rPr>
      </w:pPr>
    </w:p>
    <w:p w:rsidR="001C1DFC" w:rsidRDefault="00201FF0" w:rsidP="000B5F2C">
      <w:pPr>
        <w:ind w:left="360"/>
        <w:jc w:val="both"/>
        <w:rPr>
          <w:sz w:val="28"/>
          <w:szCs w:val="28"/>
        </w:rPr>
      </w:pPr>
      <w:r>
        <w:rPr>
          <w:sz w:val="28"/>
          <w:szCs w:val="28"/>
        </w:rPr>
        <w:t xml:space="preserve">Demografická dynamika v roku </w:t>
      </w:r>
      <w:r w:rsidR="000B5F2C" w:rsidRPr="001C1DFC">
        <w:rPr>
          <w:sz w:val="28"/>
          <w:szCs w:val="28"/>
        </w:rPr>
        <w:t xml:space="preserve"> 2014:  </w:t>
      </w:r>
    </w:p>
    <w:p w:rsidR="001C1DFC" w:rsidRDefault="008A62DE" w:rsidP="001C1DFC">
      <w:pPr>
        <w:pStyle w:val="Odsekzoznamu"/>
        <w:numPr>
          <w:ilvl w:val="0"/>
          <w:numId w:val="30"/>
        </w:numPr>
        <w:jc w:val="both"/>
        <w:rPr>
          <w:sz w:val="28"/>
          <w:szCs w:val="28"/>
        </w:rPr>
      </w:pPr>
      <w:r>
        <w:rPr>
          <w:sz w:val="28"/>
          <w:szCs w:val="28"/>
        </w:rPr>
        <w:t>n</w:t>
      </w:r>
      <w:r w:rsidR="00FD0969">
        <w:rPr>
          <w:sz w:val="28"/>
          <w:szCs w:val="28"/>
        </w:rPr>
        <w:t xml:space="preserve">atalita    </w:t>
      </w:r>
      <w:r w:rsidR="001C1DFC">
        <w:rPr>
          <w:sz w:val="28"/>
          <w:szCs w:val="28"/>
        </w:rPr>
        <w:t xml:space="preserve"> ..............................   9</w:t>
      </w:r>
      <w:r>
        <w:rPr>
          <w:sz w:val="28"/>
          <w:szCs w:val="28"/>
        </w:rPr>
        <w:t xml:space="preserve">            /narodenie/</w:t>
      </w:r>
    </w:p>
    <w:p w:rsidR="001C1DFC" w:rsidRDefault="00AC10A0" w:rsidP="001C1DFC">
      <w:pPr>
        <w:pStyle w:val="Odsekzoznamu"/>
        <w:numPr>
          <w:ilvl w:val="0"/>
          <w:numId w:val="30"/>
        </w:numPr>
        <w:jc w:val="both"/>
        <w:rPr>
          <w:sz w:val="28"/>
          <w:szCs w:val="28"/>
        </w:rPr>
      </w:pPr>
      <w:r>
        <w:rPr>
          <w:sz w:val="28"/>
          <w:szCs w:val="28"/>
        </w:rPr>
        <w:t>mortalita</w:t>
      </w:r>
      <w:r w:rsidR="001C1DFC">
        <w:rPr>
          <w:sz w:val="28"/>
          <w:szCs w:val="28"/>
        </w:rPr>
        <w:t xml:space="preserve"> ................................  9</w:t>
      </w:r>
      <w:r w:rsidR="008A62DE">
        <w:rPr>
          <w:sz w:val="28"/>
          <w:szCs w:val="28"/>
        </w:rPr>
        <w:t xml:space="preserve">           /úmrtie/</w:t>
      </w:r>
    </w:p>
    <w:p w:rsidR="001C1DFC" w:rsidRDefault="003403A5" w:rsidP="001C1DFC">
      <w:pPr>
        <w:pStyle w:val="Odsekzoznamu"/>
        <w:numPr>
          <w:ilvl w:val="0"/>
          <w:numId w:val="30"/>
        </w:numPr>
        <w:jc w:val="both"/>
        <w:rPr>
          <w:sz w:val="28"/>
          <w:szCs w:val="28"/>
        </w:rPr>
      </w:pPr>
      <w:proofErr w:type="spellStart"/>
      <w:r>
        <w:rPr>
          <w:sz w:val="28"/>
          <w:szCs w:val="28"/>
        </w:rPr>
        <w:t>nuptiality</w:t>
      </w:r>
      <w:proofErr w:type="spellEnd"/>
      <w:r w:rsidR="001C1DFC">
        <w:rPr>
          <w:sz w:val="28"/>
          <w:szCs w:val="28"/>
        </w:rPr>
        <w:t xml:space="preserve"> ............</w:t>
      </w:r>
      <w:r w:rsidR="00EB78BC">
        <w:rPr>
          <w:sz w:val="28"/>
          <w:szCs w:val="28"/>
        </w:rPr>
        <w:t>.</w:t>
      </w:r>
      <w:r w:rsidR="001C1DFC">
        <w:rPr>
          <w:sz w:val="28"/>
          <w:szCs w:val="28"/>
        </w:rPr>
        <w:t>..................   7</w:t>
      </w:r>
      <w:r w:rsidR="008A62DE">
        <w:rPr>
          <w:sz w:val="28"/>
          <w:szCs w:val="28"/>
        </w:rPr>
        <w:t xml:space="preserve">          /sobášnosť/</w:t>
      </w:r>
    </w:p>
    <w:p w:rsidR="00EB78BC" w:rsidRDefault="008A62DE" w:rsidP="001C1DFC">
      <w:pPr>
        <w:pStyle w:val="Odsekzoznamu"/>
        <w:numPr>
          <w:ilvl w:val="0"/>
          <w:numId w:val="30"/>
        </w:numPr>
        <w:jc w:val="both"/>
        <w:rPr>
          <w:sz w:val="28"/>
          <w:szCs w:val="28"/>
        </w:rPr>
      </w:pPr>
      <w:r>
        <w:rPr>
          <w:sz w:val="28"/>
          <w:szCs w:val="28"/>
        </w:rPr>
        <w:t>m</w:t>
      </w:r>
      <w:r w:rsidR="003403A5">
        <w:rPr>
          <w:sz w:val="28"/>
          <w:szCs w:val="28"/>
        </w:rPr>
        <w:t>igrácia .......................</w:t>
      </w:r>
      <w:r w:rsidR="00EB78BC">
        <w:rPr>
          <w:sz w:val="28"/>
          <w:szCs w:val="28"/>
        </w:rPr>
        <w:t>.</w:t>
      </w:r>
      <w:r w:rsidR="003403A5">
        <w:rPr>
          <w:sz w:val="28"/>
          <w:szCs w:val="28"/>
        </w:rPr>
        <w:t>........</w:t>
      </w:r>
      <w:r w:rsidR="00EB78BC">
        <w:rPr>
          <w:sz w:val="28"/>
          <w:szCs w:val="28"/>
        </w:rPr>
        <w:t xml:space="preserve"> </w:t>
      </w:r>
      <w:r w:rsidR="00BD6E6D">
        <w:rPr>
          <w:sz w:val="28"/>
          <w:szCs w:val="28"/>
        </w:rPr>
        <w:t>22</w:t>
      </w:r>
      <w:r w:rsidR="00EB78BC">
        <w:rPr>
          <w:sz w:val="28"/>
          <w:szCs w:val="28"/>
        </w:rPr>
        <w:t xml:space="preserve">  </w:t>
      </w:r>
      <w:r>
        <w:rPr>
          <w:sz w:val="28"/>
          <w:szCs w:val="28"/>
        </w:rPr>
        <w:t>/</w:t>
      </w:r>
      <w:r w:rsidR="00EB78BC">
        <w:rPr>
          <w:sz w:val="28"/>
          <w:szCs w:val="28"/>
        </w:rPr>
        <w:t xml:space="preserve">pohyb v evidencií obyvateľstva- </w:t>
      </w:r>
    </w:p>
    <w:p w:rsidR="001C1DFC" w:rsidRDefault="00EB78BC" w:rsidP="00EB78BC">
      <w:pPr>
        <w:pStyle w:val="Odsekzoznamu"/>
        <w:jc w:val="both"/>
        <w:rPr>
          <w:sz w:val="28"/>
          <w:szCs w:val="28"/>
        </w:rPr>
      </w:pPr>
      <w:r>
        <w:rPr>
          <w:sz w:val="28"/>
          <w:szCs w:val="28"/>
        </w:rPr>
        <w:t xml:space="preserve">                                                             prírastky/</w:t>
      </w:r>
    </w:p>
    <w:p w:rsidR="001C1DFC" w:rsidRDefault="001C1DFC" w:rsidP="001C1DFC">
      <w:pPr>
        <w:rPr>
          <w:sz w:val="28"/>
          <w:szCs w:val="28"/>
        </w:rPr>
      </w:pPr>
      <w:r>
        <w:rPr>
          <w:sz w:val="28"/>
          <w:szCs w:val="28"/>
        </w:rPr>
        <w:t xml:space="preserve">                       </w:t>
      </w:r>
      <w:r w:rsidRPr="001C1DFC">
        <w:rPr>
          <w:sz w:val="28"/>
          <w:szCs w:val="28"/>
        </w:rPr>
        <w:t>z</w:t>
      </w:r>
      <w:r w:rsidR="00BD6E6D">
        <w:rPr>
          <w:sz w:val="28"/>
          <w:szCs w:val="28"/>
        </w:rPr>
        <w:t> </w:t>
      </w:r>
      <w:r w:rsidRPr="001C1DFC">
        <w:rPr>
          <w:sz w:val="28"/>
          <w:szCs w:val="28"/>
        </w:rPr>
        <w:t>toho</w:t>
      </w:r>
      <w:r w:rsidR="00BD6E6D">
        <w:rPr>
          <w:sz w:val="28"/>
          <w:szCs w:val="28"/>
        </w:rPr>
        <w:t>:</w:t>
      </w:r>
    </w:p>
    <w:p w:rsidR="00BD6E6D" w:rsidRDefault="001C1DFC" w:rsidP="001C1DFC">
      <w:pPr>
        <w:rPr>
          <w:sz w:val="28"/>
          <w:szCs w:val="28"/>
        </w:rPr>
      </w:pPr>
      <w:r>
        <w:rPr>
          <w:sz w:val="28"/>
          <w:szCs w:val="28"/>
        </w:rPr>
        <w:t xml:space="preserve">                                  -  </w:t>
      </w:r>
      <w:r w:rsidRPr="001C1DFC">
        <w:rPr>
          <w:sz w:val="28"/>
          <w:szCs w:val="28"/>
        </w:rPr>
        <w:t>prehlás</w:t>
      </w:r>
      <w:r w:rsidR="001D5FD5">
        <w:rPr>
          <w:sz w:val="28"/>
          <w:szCs w:val="28"/>
        </w:rPr>
        <w:t>e</w:t>
      </w:r>
      <w:r w:rsidRPr="001C1DFC">
        <w:rPr>
          <w:sz w:val="28"/>
          <w:szCs w:val="28"/>
        </w:rPr>
        <w:t>nie na O</w:t>
      </w:r>
      <w:r>
        <w:rPr>
          <w:sz w:val="28"/>
          <w:szCs w:val="28"/>
        </w:rPr>
        <w:t>bec................</w:t>
      </w:r>
      <w:r w:rsidR="00BD6E6D">
        <w:rPr>
          <w:sz w:val="28"/>
          <w:szCs w:val="28"/>
        </w:rPr>
        <w:t>5 /bezdomovci/</w:t>
      </w:r>
    </w:p>
    <w:p w:rsidR="00CD3FFD" w:rsidRDefault="001C1DFC" w:rsidP="001C1DFC">
      <w:pPr>
        <w:rPr>
          <w:sz w:val="28"/>
          <w:szCs w:val="28"/>
        </w:rPr>
      </w:pPr>
      <w:r>
        <w:rPr>
          <w:sz w:val="28"/>
          <w:szCs w:val="28"/>
        </w:rPr>
        <w:t xml:space="preserve">                                  - zmena trvalého pobytu</w:t>
      </w:r>
    </w:p>
    <w:p w:rsidR="00CD3FFD" w:rsidRDefault="00CD3FFD" w:rsidP="001C1DFC">
      <w:pPr>
        <w:rPr>
          <w:sz w:val="28"/>
          <w:szCs w:val="28"/>
        </w:rPr>
      </w:pPr>
      <w:r>
        <w:rPr>
          <w:sz w:val="28"/>
          <w:szCs w:val="28"/>
        </w:rPr>
        <w:t xml:space="preserve">                                     </w:t>
      </w:r>
      <w:r w:rsidR="00155007">
        <w:rPr>
          <w:sz w:val="28"/>
          <w:szCs w:val="28"/>
        </w:rPr>
        <w:t>p</w:t>
      </w:r>
      <w:r>
        <w:rPr>
          <w:sz w:val="28"/>
          <w:szCs w:val="28"/>
        </w:rPr>
        <w:t>rihlásení na trvalý pobyt</w:t>
      </w:r>
      <w:r w:rsidR="001C1DFC">
        <w:rPr>
          <w:sz w:val="28"/>
          <w:szCs w:val="28"/>
        </w:rPr>
        <w:t>..</w:t>
      </w:r>
      <w:r w:rsidR="001D5FD5">
        <w:rPr>
          <w:sz w:val="28"/>
          <w:szCs w:val="28"/>
        </w:rPr>
        <w:t>..</w:t>
      </w:r>
      <w:r w:rsidR="001C1DFC">
        <w:rPr>
          <w:sz w:val="28"/>
          <w:szCs w:val="28"/>
        </w:rPr>
        <w:t xml:space="preserve">...... </w:t>
      </w:r>
      <w:r w:rsidR="00BD6E6D">
        <w:rPr>
          <w:sz w:val="28"/>
          <w:szCs w:val="28"/>
        </w:rPr>
        <w:t>17</w:t>
      </w:r>
      <w:r w:rsidR="001C1DFC">
        <w:rPr>
          <w:sz w:val="28"/>
          <w:szCs w:val="28"/>
        </w:rPr>
        <w:t xml:space="preserve"> </w:t>
      </w:r>
    </w:p>
    <w:p w:rsidR="001C1DFC" w:rsidRDefault="00CD3FFD" w:rsidP="001C1DFC">
      <w:pPr>
        <w:rPr>
          <w:sz w:val="28"/>
          <w:szCs w:val="28"/>
        </w:rPr>
      </w:pPr>
      <w:r>
        <w:rPr>
          <w:sz w:val="28"/>
          <w:szCs w:val="28"/>
        </w:rPr>
        <w:t xml:space="preserve">                                                                   </w:t>
      </w:r>
      <w:r w:rsidR="001C1DFC">
        <w:rPr>
          <w:sz w:val="28"/>
          <w:szCs w:val="28"/>
        </w:rPr>
        <w:t>z</w:t>
      </w:r>
      <w:r w:rsidR="001D5FD5">
        <w:rPr>
          <w:sz w:val="28"/>
          <w:szCs w:val="28"/>
        </w:rPr>
        <w:t> </w:t>
      </w:r>
      <w:r w:rsidR="001C1DFC">
        <w:rPr>
          <w:sz w:val="28"/>
          <w:szCs w:val="28"/>
        </w:rPr>
        <w:t>toho</w:t>
      </w:r>
      <w:r w:rsidR="001D5FD5">
        <w:rPr>
          <w:sz w:val="28"/>
          <w:szCs w:val="28"/>
        </w:rPr>
        <w:t xml:space="preserve">  </w:t>
      </w:r>
      <w:r w:rsidR="001C1DFC">
        <w:rPr>
          <w:sz w:val="28"/>
          <w:szCs w:val="28"/>
        </w:rPr>
        <w:t>............ 4 deti</w:t>
      </w:r>
    </w:p>
    <w:p w:rsidR="001C1DFC" w:rsidRDefault="001C1DFC" w:rsidP="001C1DFC">
      <w:pPr>
        <w:rPr>
          <w:sz w:val="28"/>
          <w:szCs w:val="28"/>
        </w:rPr>
      </w:pPr>
      <w:r>
        <w:rPr>
          <w:sz w:val="28"/>
          <w:szCs w:val="28"/>
        </w:rPr>
        <w:t xml:space="preserve">                                            </w:t>
      </w:r>
      <w:r w:rsidR="00CD3FFD">
        <w:rPr>
          <w:sz w:val="28"/>
          <w:szCs w:val="28"/>
        </w:rPr>
        <w:t xml:space="preserve">    </w:t>
      </w:r>
      <w:r w:rsidR="001D5FD5">
        <w:rPr>
          <w:sz w:val="28"/>
          <w:szCs w:val="28"/>
        </w:rPr>
        <w:t xml:space="preserve">              </w:t>
      </w:r>
      <w:r w:rsidR="00CD3FFD">
        <w:rPr>
          <w:sz w:val="28"/>
          <w:szCs w:val="28"/>
        </w:rPr>
        <w:t xml:space="preserve">              </w:t>
      </w:r>
      <w:r w:rsidR="001D5FD5">
        <w:rPr>
          <w:sz w:val="28"/>
          <w:szCs w:val="28"/>
        </w:rPr>
        <w:t xml:space="preserve"> </w:t>
      </w:r>
      <w:r>
        <w:rPr>
          <w:sz w:val="28"/>
          <w:szCs w:val="28"/>
        </w:rPr>
        <w:t>.</w:t>
      </w:r>
      <w:r w:rsidR="001D5FD5">
        <w:rPr>
          <w:sz w:val="28"/>
          <w:szCs w:val="28"/>
        </w:rPr>
        <w:t>..</w:t>
      </w:r>
      <w:r>
        <w:rPr>
          <w:sz w:val="28"/>
          <w:szCs w:val="28"/>
        </w:rPr>
        <w:t>.........</w:t>
      </w:r>
      <w:r w:rsidR="00A37946">
        <w:rPr>
          <w:sz w:val="28"/>
          <w:szCs w:val="28"/>
        </w:rPr>
        <w:t xml:space="preserve"> </w:t>
      </w:r>
      <w:r>
        <w:rPr>
          <w:sz w:val="28"/>
          <w:szCs w:val="28"/>
        </w:rPr>
        <w:t>1</w:t>
      </w:r>
      <w:r w:rsidR="00BD6E6D">
        <w:rPr>
          <w:sz w:val="28"/>
          <w:szCs w:val="28"/>
        </w:rPr>
        <w:t>3</w:t>
      </w:r>
      <w:r>
        <w:rPr>
          <w:sz w:val="28"/>
          <w:szCs w:val="28"/>
        </w:rPr>
        <w:t xml:space="preserve"> dospelí</w:t>
      </w:r>
    </w:p>
    <w:p w:rsidR="00A37946" w:rsidRDefault="00A37946" w:rsidP="001C1DFC">
      <w:pPr>
        <w:rPr>
          <w:sz w:val="28"/>
          <w:szCs w:val="28"/>
        </w:rPr>
      </w:pPr>
    </w:p>
    <w:p w:rsidR="00CD3FFD" w:rsidRPr="00155007" w:rsidRDefault="00CD3FFD" w:rsidP="00155007">
      <w:pPr>
        <w:pStyle w:val="Odsekzoznamu"/>
        <w:numPr>
          <w:ilvl w:val="0"/>
          <w:numId w:val="30"/>
        </w:numPr>
        <w:rPr>
          <w:sz w:val="28"/>
          <w:szCs w:val="28"/>
        </w:rPr>
      </w:pPr>
      <w:r w:rsidRPr="00155007">
        <w:rPr>
          <w:sz w:val="28"/>
          <w:szCs w:val="28"/>
        </w:rPr>
        <w:t>Odhlás</w:t>
      </w:r>
      <w:r w:rsidR="00155007" w:rsidRPr="00155007">
        <w:rPr>
          <w:sz w:val="28"/>
          <w:szCs w:val="28"/>
        </w:rPr>
        <w:t>e</w:t>
      </w:r>
      <w:r w:rsidRPr="00155007">
        <w:rPr>
          <w:sz w:val="28"/>
          <w:szCs w:val="28"/>
        </w:rPr>
        <w:t>ní z trvalého pobytu</w:t>
      </w:r>
      <w:r w:rsidR="00155007" w:rsidRPr="00155007">
        <w:rPr>
          <w:sz w:val="28"/>
          <w:szCs w:val="28"/>
        </w:rPr>
        <w:t xml:space="preserve"> </w:t>
      </w:r>
      <w:r w:rsidRPr="00155007">
        <w:rPr>
          <w:sz w:val="28"/>
          <w:szCs w:val="28"/>
        </w:rPr>
        <w:t>............</w:t>
      </w:r>
      <w:r w:rsidR="00155007" w:rsidRPr="00155007">
        <w:rPr>
          <w:sz w:val="28"/>
          <w:szCs w:val="28"/>
        </w:rPr>
        <w:t>18</w:t>
      </w:r>
    </w:p>
    <w:p w:rsidR="00155007" w:rsidRDefault="00155007" w:rsidP="001C1DFC">
      <w:pPr>
        <w:rPr>
          <w:sz w:val="28"/>
          <w:szCs w:val="28"/>
        </w:rPr>
      </w:pPr>
      <w:r>
        <w:rPr>
          <w:sz w:val="28"/>
          <w:szCs w:val="28"/>
        </w:rPr>
        <w:t xml:space="preserve">                                              Z toho ................ </w:t>
      </w:r>
      <w:r w:rsidR="00A37946">
        <w:rPr>
          <w:sz w:val="28"/>
          <w:szCs w:val="28"/>
        </w:rPr>
        <w:t>5</w:t>
      </w:r>
      <w:r>
        <w:rPr>
          <w:sz w:val="28"/>
          <w:szCs w:val="28"/>
        </w:rPr>
        <w:t xml:space="preserve"> deti</w:t>
      </w:r>
    </w:p>
    <w:p w:rsidR="00CD3FFD" w:rsidRPr="001C1DFC" w:rsidRDefault="00155007" w:rsidP="001C1DFC">
      <w:pPr>
        <w:rPr>
          <w:sz w:val="28"/>
          <w:szCs w:val="28"/>
        </w:rPr>
      </w:pPr>
      <w:r>
        <w:rPr>
          <w:sz w:val="28"/>
          <w:szCs w:val="28"/>
        </w:rPr>
        <w:tab/>
      </w:r>
      <w:r>
        <w:rPr>
          <w:sz w:val="28"/>
          <w:szCs w:val="28"/>
        </w:rPr>
        <w:tab/>
      </w:r>
      <w:r>
        <w:rPr>
          <w:sz w:val="28"/>
          <w:szCs w:val="28"/>
        </w:rPr>
        <w:tab/>
      </w:r>
      <w:r>
        <w:rPr>
          <w:sz w:val="28"/>
          <w:szCs w:val="28"/>
        </w:rPr>
        <w:tab/>
        <w:t xml:space="preserve">          ................... 1</w:t>
      </w:r>
      <w:r w:rsidR="00A37946">
        <w:rPr>
          <w:sz w:val="28"/>
          <w:szCs w:val="28"/>
        </w:rPr>
        <w:t>3</w:t>
      </w:r>
      <w:r>
        <w:rPr>
          <w:sz w:val="28"/>
          <w:szCs w:val="28"/>
        </w:rPr>
        <w:t xml:space="preserve"> dospelí</w:t>
      </w:r>
    </w:p>
    <w:p w:rsidR="001C1DFC" w:rsidRPr="008A62DE" w:rsidRDefault="008A62DE" w:rsidP="008A62DE">
      <w:pPr>
        <w:pStyle w:val="Odsekzoznamu"/>
        <w:jc w:val="both"/>
        <w:rPr>
          <w:sz w:val="28"/>
          <w:szCs w:val="28"/>
        </w:rPr>
      </w:pPr>
      <w:r>
        <w:rPr>
          <w:sz w:val="28"/>
          <w:szCs w:val="28"/>
        </w:rPr>
        <w:t xml:space="preserve">                 </w:t>
      </w:r>
    </w:p>
    <w:p w:rsidR="000B5F2C" w:rsidRPr="000B5F2C" w:rsidRDefault="001C1DFC" w:rsidP="001C1DFC">
      <w:pPr>
        <w:pStyle w:val="Odsekzoznamu"/>
        <w:jc w:val="both"/>
        <w:rPr>
          <w:sz w:val="28"/>
          <w:szCs w:val="28"/>
        </w:rPr>
      </w:pPr>
      <w:r>
        <w:rPr>
          <w:sz w:val="28"/>
          <w:szCs w:val="28"/>
        </w:rPr>
        <w:t xml:space="preserve">                                                                 </w:t>
      </w:r>
    </w:p>
    <w:p w:rsidR="00141E45" w:rsidRPr="000B5F2C" w:rsidRDefault="00141E45" w:rsidP="000B5F2C">
      <w:pPr>
        <w:ind w:left="360"/>
        <w:jc w:val="both"/>
        <w:rPr>
          <w:b/>
          <w:sz w:val="28"/>
          <w:szCs w:val="28"/>
        </w:rPr>
      </w:pPr>
      <w:r w:rsidRPr="000B5F2C">
        <w:rPr>
          <w:sz w:val="28"/>
          <w:szCs w:val="28"/>
        </w:rPr>
        <w:t>5.</w:t>
      </w:r>
      <w:r w:rsidRPr="000B5F2C">
        <w:rPr>
          <w:b/>
          <w:sz w:val="28"/>
          <w:szCs w:val="28"/>
        </w:rPr>
        <w:t>3  Ekonomické údaje</w:t>
      </w:r>
    </w:p>
    <w:p w:rsidR="00141E45" w:rsidRPr="000B5F2C" w:rsidRDefault="00141E45" w:rsidP="000B5F2C">
      <w:pPr>
        <w:jc w:val="both"/>
        <w:rPr>
          <w:sz w:val="28"/>
          <w:szCs w:val="28"/>
        </w:rPr>
      </w:pPr>
      <w:r w:rsidRPr="000B5F2C">
        <w:rPr>
          <w:sz w:val="28"/>
          <w:szCs w:val="28"/>
        </w:rPr>
        <w:t xml:space="preserve">             </w:t>
      </w:r>
      <w:r w:rsidR="001D5FD5">
        <w:rPr>
          <w:sz w:val="28"/>
          <w:szCs w:val="28"/>
        </w:rPr>
        <w:t xml:space="preserve">Nezamestnanosť v obci bola v roku 2014 na úrovni ..............  2,1%. </w:t>
      </w:r>
      <w:r w:rsidRPr="000B5F2C">
        <w:rPr>
          <w:sz w:val="28"/>
          <w:szCs w:val="28"/>
        </w:rPr>
        <w:t xml:space="preserve">             </w:t>
      </w:r>
    </w:p>
    <w:p w:rsidR="00511406" w:rsidRPr="000B5F2C" w:rsidRDefault="00511406" w:rsidP="000B5F2C">
      <w:pPr>
        <w:jc w:val="both"/>
        <w:rPr>
          <w:sz w:val="28"/>
          <w:szCs w:val="28"/>
        </w:rPr>
      </w:pPr>
      <w:r w:rsidRPr="000B5F2C">
        <w:rPr>
          <w:sz w:val="28"/>
          <w:szCs w:val="28"/>
        </w:rPr>
        <w:t xml:space="preserve">    5.4  </w:t>
      </w:r>
      <w:r w:rsidRPr="00FD0969">
        <w:rPr>
          <w:b/>
          <w:sz w:val="28"/>
          <w:szCs w:val="28"/>
        </w:rPr>
        <w:t>Symboly obce</w:t>
      </w:r>
      <w:r w:rsidRPr="000B5F2C">
        <w:rPr>
          <w:sz w:val="28"/>
          <w:szCs w:val="28"/>
        </w:rPr>
        <w:t xml:space="preserve">  </w:t>
      </w:r>
    </w:p>
    <w:p w:rsidR="00511406" w:rsidRPr="000B5F2C" w:rsidRDefault="00511406" w:rsidP="000B5F2C">
      <w:pPr>
        <w:jc w:val="both"/>
        <w:rPr>
          <w:sz w:val="28"/>
          <w:szCs w:val="28"/>
        </w:rPr>
      </w:pPr>
      <w:r w:rsidRPr="000B5F2C">
        <w:rPr>
          <w:sz w:val="28"/>
          <w:szCs w:val="28"/>
        </w:rPr>
        <w:t xml:space="preserve">           - erb                v čiernom štíte ostrím odvrátené radlice- lemeš a čerieslo –  </w:t>
      </w:r>
    </w:p>
    <w:p w:rsidR="00511406" w:rsidRPr="000B5F2C" w:rsidRDefault="00511406" w:rsidP="000B5F2C">
      <w:pPr>
        <w:ind w:left="1416" w:firstLine="708"/>
        <w:jc w:val="both"/>
        <w:rPr>
          <w:sz w:val="28"/>
          <w:szCs w:val="28"/>
        </w:rPr>
      </w:pPr>
      <w:r w:rsidRPr="000B5F2C">
        <w:rPr>
          <w:sz w:val="28"/>
          <w:szCs w:val="28"/>
        </w:rPr>
        <w:t xml:space="preserve"> všetko zlaté </w:t>
      </w:r>
    </w:p>
    <w:p w:rsidR="00511406" w:rsidRPr="000B5F2C" w:rsidRDefault="00511406" w:rsidP="000B5F2C">
      <w:pPr>
        <w:jc w:val="both"/>
        <w:rPr>
          <w:sz w:val="28"/>
          <w:szCs w:val="28"/>
        </w:rPr>
      </w:pPr>
      <w:r w:rsidRPr="000B5F2C">
        <w:rPr>
          <w:sz w:val="28"/>
          <w:szCs w:val="28"/>
        </w:rPr>
        <w:t xml:space="preserve">           - vlajka           pozostáva z 5 pozdĺžnych pruhov vo farbách čiernej a žltej </w:t>
      </w:r>
    </w:p>
    <w:p w:rsidR="00511406" w:rsidRPr="000B5F2C" w:rsidRDefault="00511406" w:rsidP="000B5F2C">
      <w:pPr>
        <w:jc w:val="both"/>
        <w:rPr>
          <w:sz w:val="28"/>
          <w:szCs w:val="28"/>
        </w:rPr>
      </w:pPr>
      <w:r w:rsidRPr="000B5F2C">
        <w:rPr>
          <w:sz w:val="28"/>
          <w:szCs w:val="28"/>
        </w:rPr>
        <w:tab/>
      </w:r>
      <w:r w:rsidRPr="000B5F2C">
        <w:rPr>
          <w:sz w:val="28"/>
          <w:szCs w:val="28"/>
        </w:rPr>
        <w:tab/>
      </w:r>
      <w:r w:rsidRPr="000B5F2C">
        <w:rPr>
          <w:sz w:val="28"/>
          <w:szCs w:val="28"/>
        </w:rPr>
        <w:tab/>
        <w:t xml:space="preserve">Je ukončená dvomi </w:t>
      </w:r>
      <w:proofErr w:type="spellStart"/>
      <w:r w:rsidRPr="000B5F2C">
        <w:rPr>
          <w:sz w:val="28"/>
          <w:szCs w:val="28"/>
        </w:rPr>
        <w:t>zástrihmi</w:t>
      </w:r>
      <w:proofErr w:type="spellEnd"/>
      <w:r w:rsidRPr="000B5F2C">
        <w:rPr>
          <w:sz w:val="28"/>
          <w:szCs w:val="28"/>
        </w:rPr>
        <w:t xml:space="preserve">  siahajúcimi do tretiny jej listu </w:t>
      </w:r>
    </w:p>
    <w:p w:rsidR="00511406" w:rsidRPr="000B5F2C" w:rsidRDefault="00511406" w:rsidP="000B5F2C">
      <w:pPr>
        <w:jc w:val="both"/>
        <w:rPr>
          <w:sz w:val="28"/>
          <w:szCs w:val="28"/>
        </w:rPr>
      </w:pPr>
      <w:r w:rsidRPr="000B5F2C">
        <w:rPr>
          <w:sz w:val="28"/>
          <w:szCs w:val="28"/>
        </w:rPr>
        <w:t xml:space="preserve">   5.5  Logo obce  -</w:t>
      </w:r>
    </w:p>
    <w:p w:rsidR="00CF66A7" w:rsidRPr="000B5F2C" w:rsidRDefault="00CF66A7" w:rsidP="000B5F2C">
      <w:pPr>
        <w:jc w:val="both"/>
        <w:rPr>
          <w:sz w:val="28"/>
          <w:szCs w:val="28"/>
        </w:rPr>
      </w:pPr>
    </w:p>
    <w:p w:rsidR="00CF66A7" w:rsidRPr="000B5F2C" w:rsidRDefault="00511406" w:rsidP="000B5F2C">
      <w:pPr>
        <w:jc w:val="both"/>
        <w:rPr>
          <w:sz w:val="28"/>
          <w:szCs w:val="28"/>
        </w:rPr>
      </w:pPr>
      <w:r w:rsidRPr="000B5F2C">
        <w:rPr>
          <w:sz w:val="28"/>
          <w:szCs w:val="28"/>
        </w:rPr>
        <w:lastRenderedPageBreak/>
        <w:t xml:space="preserve">   5.6. </w:t>
      </w:r>
      <w:r w:rsidRPr="000B5F2C">
        <w:rPr>
          <w:b/>
          <w:i/>
          <w:sz w:val="28"/>
          <w:szCs w:val="28"/>
        </w:rPr>
        <w:t>História obce</w:t>
      </w:r>
      <w:r w:rsidRPr="000B5F2C">
        <w:rPr>
          <w:sz w:val="28"/>
          <w:szCs w:val="28"/>
        </w:rPr>
        <w:t xml:space="preserve">: </w:t>
      </w:r>
      <w:r w:rsidR="008C542B" w:rsidRPr="000B5F2C">
        <w:rPr>
          <w:sz w:val="28"/>
          <w:szCs w:val="28"/>
        </w:rPr>
        <w:t xml:space="preserve"> </w:t>
      </w:r>
      <w:r w:rsidR="00CF66A7" w:rsidRPr="000B5F2C">
        <w:rPr>
          <w:sz w:val="28"/>
          <w:szCs w:val="28"/>
        </w:rPr>
        <w:t xml:space="preserve">Názov obce Vieska nad Žitavou prechádzal rôznymi zmenami </w:t>
      </w:r>
    </w:p>
    <w:p w:rsidR="00511406" w:rsidRDefault="008C542B" w:rsidP="000B5F2C">
      <w:pPr>
        <w:jc w:val="both"/>
        <w:rPr>
          <w:sz w:val="28"/>
          <w:szCs w:val="28"/>
        </w:rPr>
      </w:pPr>
      <w:r w:rsidRPr="000B5F2C">
        <w:rPr>
          <w:sz w:val="28"/>
          <w:szCs w:val="28"/>
        </w:rPr>
        <w:t xml:space="preserve">Podľa Ostrihomského </w:t>
      </w:r>
      <w:proofErr w:type="spellStart"/>
      <w:r w:rsidRPr="000B5F2C">
        <w:rPr>
          <w:sz w:val="28"/>
          <w:szCs w:val="28"/>
        </w:rPr>
        <w:t>prímaskeho</w:t>
      </w:r>
      <w:proofErr w:type="spellEnd"/>
      <w:r w:rsidRPr="000B5F2C">
        <w:rPr>
          <w:sz w:val="28"/>
          <w:szCs w:val="28"/>
        </w:rPr>
        <w:t xml:space="preserve"> archívu sa obec </w:t>
      </w:r>
      <w:proofErr w:type="spellStart"/>
      <w:r w:rsidRPr="000B5F2C">
        <w:rPr>
          <w:sz w:val="28"/>
          <w:szCs w:val="28"/>
        </w:rPr>
        <w:t>Kysfolw</w:t>
      </w:r>
      <w:proofErr w:type="spellEnd"/>
      <w:r w:rsidRPr="000B5F2C">
        <w:rPr>
          <w:sz w:val="28"/>
          <w:szCs w:val="28"/>
        </w:rPr>
        <w:t xml:space="preserve"> </w:t>
      </w:r>
      <w:r w:rsidR="00CF66A7" w:rsidRPr="000B5F2C">
        <w:rPr>
          <w:sz w:val="28"/>
          <w:szCs w:val="28"/>
        </w:rPr>
        <w:t xml:space="preserve"> </w:t>
      </w:r>
      <w:r w:rsidRPr="000B5F2C">
        <w:rPr>
          <w:sz w:val="28"/>
          <w:szCs w:val="28"/>
        </w:rPr>
        <w:t xml:space="preserve">spomína od roku 1351. Až v roku 1406 sa usadlosť vedená ako </w:t>
      </w:r>
      <w:proofErr w:type="spellStart"/>
      <w:r w:rsidRPr="000B5F2C">
        <w:rPr>
          <w:sz w:val="28"/>
          <w:szCs w:val="28"/>
        </w:rPr>
        <w:t>Warallekysfalvo</w:t>
      </w:r>
      <w:proofErr w:type="spellEnd"/>
      <w:r w:rsidRPr="000B5F2C">
        <w:rPr>
          <w:sz w:val="28"/>
          <w:szCs w:val="28"/>
        </w:rPr>
        <w:t xml:space="preserve"> poddanská obec so 4 portmi nachádza v súpise pápežských desiatkov. </w:t>
      </w:r>
      <w:r w:rsidR="00CF66A7" w:rsidRPr="000B5F2C">
        <w:rPr>
          <w:sz w:val="28"/>
          <w:szCs w:val="28"/>
        </w:rPr>
        <w:t>Je to p</w:t>
      </w:r>
      <w:r w:rsidR="00511406" w:rsidRPr="000B5F2C">
        <w:rPr>
          <w:sz w:val="28"/>
          <w:szCs w:val="28"/>
        </w:rPr>
        <w:t>rvá oficiálna písomná zmienk</w:t>
      </w:r>
      <w:r w:rsidR="00CF66A7" w:rsidRPr="000B5F2C">
        <w:rPr>
          <w:sz w:val="28"/>
          <w:szCs w:val="28"/>
        </w:rPr>
        <w:t xml:space="preserve">a </w:t>
      </w:r>
      <w:r w:rsidR="00511406" w:rsidRPr="000B5F2C">
        <w:rPr>
          <w:sz w:val="28"/>
          <w:szCs w:val="28"/>
        </w:rPr>
        <w:t>o</w:t>
      </w:r>
      <w:r w:rsidR="00CF66A7" w:rsidRPr="000B5F2C">
        <w:rPr>
          <w:sz w:val="28"/>
          <w:szCs w:val="28"/>
        </w:rPr>
        <w:t> obci. Až v roku 1927 dostala obec nový úradný názov Vieska nad Žitavou</w:t>
      </w:r>
      <w:r w:rsidR="00561516" w:rsidRPr="000B5F2C">
        <w:rPr>
          <w:sz w:val="28"/>
          <w:szCs w:val="28"/>
        </w:rPr>
        <w:t xml:space="preserve">, ktorý definitívne platí až do dnes. </w:t>
      </w:r>
    </w:p>
    <w:p w:rsidR="00972F2C" w:rsidRPr="000B5F2C" w:rsidRDefault="00972F2C" w:rsidP="000B5F2C">
      <w:pPr>
        <w:jc w:val="both"/>
        <w:rPr>
          <w:sz w:val="28"/>
          <w:szCs w:val="28"/>
        </w:rPr>
      </w:pPr>
      <w:r>
        <w:rPr>
          <w:sz w:val="28"/>
          <w:szCs w:val="28"/>
        </w:rPr>
        <w:t xml:space="preserve">/zdroj: Vieska nad Žitavou 1406-2006, </w:t>
      </w:r>
      <w:proofErr w:type="spellStart"/>
      <w:r>
        <w:rPr>
          <w:sz w:val="28"/>
          <w:szCs w:val="28"/>
        </w:rPr>
        <w:t>Koprda</w:t>
      </w:r>
      <w:proofErr w:type="spellEnd"/>
      <w:r>
        <w:rPr>
          <w:sz w:val="28"/>
          <w:szCs w:val="28"/>
        </w:rPr>
        <w:t xml:space="preserve"> J. 2006/</w:t>
      </w:r>
    </w:p>
    <w:p w:rsidR="00CF66A7" w:rsidRPr="000B5F2C" w:rsidRDefault="00CF66A7" w:rsidP="000B5F2C">
      <w:pPr>
        <w:jc w:val="both"/>
        <w:rPr>
          <w:sz w:val="28"/>
          <w:szCs w:val="28"/>
        </w:rPr>
      </w:pPr>
    </w:p>
    <w:p w:rsidR="00CF66A7" w:rsidRPr="000B5F2C" w:rsidRDefault="00CF66A7" w:rsidP="000B5F2C">
      <w:pPr>
        <w:jc w:val="both"/>
        <w:rPr>
          <w:b/>
          <w:sz w:val="28"/>
          <w:szCs w:val="28"/>
        </w:rPr>
      </w:pPr>
      <w:r w:rsidRPr="000B5F2C">
        <w:rPr>
          <w:sz w:val="28"/>
          <w:szCs w:val="28"/>
        </w:rPr>
        <w:t>5.</w:t>
      </w:r>
      <w:r w:rsidRPr="000B5F2C">
        <w:rPr>
          <w:b/>
          <w:sz w:val="28"/>
          <w:szCs w:val="28"/>
        </w:rPr>
        <w:t>7  Pamiatky:</w:t>
      </w:r>
      <w:r w:rsidR="00561516" w:rsidRPr="000B5F2C">
        <w:rPr>
          <w:b/>
          <w:sz w:val="28"/>
          <w:szCs w:val="28"/>
        </w:rPr>
        <w:t xml:space="preserve"> </w:t>
      </w:r>
      <w:r w:rsidR="001D5FD5" w:rsidRPr="001D5FD5">
        <w:rPr>
          <w:sz w:val="28"/>
          <w:szCs w:val="28"/>
        </w:rPr>
        <w:t>kostol sv. Juraja</w:t>
      </w:r>
      <w:r w:rsidR="001D5FD5">
        <w:rPr>
          <w:sz w:val="28"/>
          <w:szCs w:val="28"/>
        </w:rPr>
        <w:t xml:space="preserve">, kamenné kríže, židovský cintorín, </w:t>
      </w:r>
      <w:r w:rsidR="005244EC">
        <w:rPr>
          <w:sz w:val="28"/>
          <w:szCs w:val="28"/>
        </w:rPr>
        <w:t xml:space="preserve">kaštieľ v Arboréte Mlyňany, </w:t>
      </w:r>
    </w:p>
    <w:p w:rsidR="0070692E" w:rsidRPr="000B5F2C" w:rsidRDefault="0070692E" w:rsidP="000B5F2C">
      <w:pPr>
        <w:jc w:val="both"/>
        <w:rPr>
          <w:sz w:val="28"/>
          <w:szCs w:val="28"/>
        </w:rPr>
      </w:pPr>
      <w:r w:rsidRPr="000B5F2C">
        <w:rPr>
          <w:sz w:val="28"/>
          <w:szCs w:val="28"/>
        </w:rPr>
        <w:t xml:space="preserve">5.8  </w:t>
      </w:r>
      <w:r w:rsidRPr="000B5F2C">
        <w:rPr>
          <w:b/>
          <w:sz w:val="28"/>
          <w:szCs w:val="28"/>
        </w:rPr>
        <w:t>Významné osobnosti</w:t>
      </w:r>
      <w:r w:rsidRPr="000B5F2C">
        <w:rPr>
          <w:sz w:val="28"/>
          <w:szCs w:val="28"/>
        </w:rPr>
        <w:t xml:space="preserve"> </w:t>
      </w:r>
    </w:p>
    <w:p w:rsidR="00CF66A7" w:rsidRPr="000B5F2C" w:rsidRDefault="004E4A3B" w:rsidP="000B5F2C">
      <w:pPr>
        <w:pStyle w:val="Odsekzoznamu"/>
        <w:numPr>
          <w:ilvl w:val="0"/>
          <w:numId w:val="9"/>
        </w:numPr>
        <w:jc w:val="both"/>
        <w:rPr>
          <w:sz w:val="28"/>
          <w:szCs w:val="28"/>
        </w:rPr>
      </w:pPr>
      <w:r w:rsidRPr="000B5F2C">
        <w:rPr>
          <w:sz w:val="28"/>
          <w:szCs w:val="28"/>
        </w:rPr>
        <w:t xml:space="preserve">Juraj </w:t>
      </w:r>
      <w:proofErr w:type="spellStart"/>
      <w:r w:rsidRPr="000B5F2C">
        <w:rPr>
          <w:sz w:val="28"/>
          <w:szCs w:val="28"/>
        </w:rPr>
        <w:t>Selepčéni</w:t>
      </w:r>
      <w:proofErr w:type="spellEnd"/>
      <w:r w:rsidRPr="000B5F2C">
        <w:rPr>
          <w:sz w:val="28"/>
          <w:szCs w:val="28"/>
        </w:rPr>
        <w:t xml:space="preserve"> 1595-1685, arcibiskup, </w:t>
      </w:r>
      <w:proofErr w:type="spellStart"/>
      <w:r w:rsidRPr="000B5F2C">
        <w:rPr>
          <w:sz w:val="28"/>
          <w:szCs w:val="28"/>
        </w:rPr>
        <w:t>miestokráľ</w:t>
      </w:r>
      <w:proofErr w:type="spellEnd"/>
      <w:r w:rsidRPr="000B5F2C">
        <w:rPr>
          <w:sz w:val="28"/>
          <w:szCs w:val="28"/>
        </w:rPr>
        <w:t xml:space="preserve"> Uhorska</w:t>
      </w:r>
    </w:p>
    <w:p w:rsidR="004E4A3B" w:rsidRPr="000B5F2C" w:rsidRDefault="004E4A3B" w:rsidP="000B5F2C">
      <w:pPr>
        <w:pStyle w:val="Odsekzoznamu"/>
        <w:numPr>
          <w:ilvl w:val="0"/>
          <w:numId w:val="9"/>
        </w:numPr>
        <w:jc w:val="both"/>
        <w:rPr>
          <w:rStyle w:val="st"/>
          <w:sz w:val="28"/>
          <w:szCs w:val="28"/>
        </w:rPr>
      </w:pPr>
      <w:r w:rsidRPr="000B5F2C">
        <w:rPr>
          <w:sz w:val="28"/>
          <w:szCs w:val="28"/>
        </w:rPr>
        <w:t xml:space="preserve">František </w:t>
      </w:r>
      <w:proofErr w:type="spellStart"/>
      <w:r w:rsidRPr="000B5F2C">
        <w:rPr>
          <w:sz w:val="28"/>
          <w:szCs w:val="28"/>
        </w:rPr>
        <w:t>Palacky</w:t>
      </w:r>
      <w:proofErr w:type="spellEnd"/>
      <w:r w:rsidRPr="000B5F2C">
        <w:rPr>
          <w:sz w:val="28"/>
          <w:szCs w:val="28"/>
        </w:rPr>
        <w:t xml:space="preserve"> 1798 -1876, </w:t>
      </w:r>
      <w:r w:rsidRPr="000B5F2C">
        <w:rPr>
          <w:rStyle w:val="st"/>
          <w:sz w:val="28"/>
          <w:szCs w:val="28"/>
        </w:rPr>
        <w:t xml:space="preserve"> český historik, politik a kultúrny činiteľ, autor prvej syntézy českých národných dejín</w:t>
      </w:r>
    </w:p>
    <w:p w:rsidR="00972F2C" w:rsidRDefault="004E4A3B" w:rsidP="00972F2C">
      <w:pPr>
        <w:pStyle w:val="Odsekzoznamu"/>
        <w:numPr>
          <w:ilvl w:val="0"/>
          <w:numId w:val="9"/>
        </w:numPr>
        <w:jc w:val="both"/>
        <w:rPr>
          <w:rStyle w:val="st"/>
          <w:sz w:val="28"/>
          <w:szCs w:val="28"/>
        </w:rPr>
      </w:pPr>
      <w:proofErr w:type="spellStart"/>
      <w:r w:rsidRPr="000B5F2C">
        <w:rPr>
          <w:rStyle w:val="st"/>
          <w:sz w:val="28"/>
          <w:szCs w:val="28"/>
        </w:rPr>
        <w:t>Dr.Štefan</w:t>
      </w:r>
      <w:proofErr w:type="spellEnd"/>
      <w:r w:rsidRPr="000B5F2C">
        <w:rPr>
          <w:rStyle w:val="st"/>
          <w:sz w:val="28"/>
          <w:szCs w:val="28"/>
        </w:rPr>
        <w:t xml:space="preserve"> </w:t>
      </w:r>
      <w:proofErr w:type="spellStart"/>
      <w:r w:rsidRPr="000B5F2C">
        <w:rPr>
          <w:rStyle w:val="st"/>
          <w:sz w:val="28"/>
          <w:szCs w:val="28"/>
        </w:rPr>
        <w:t>Ambrózy-Migazzi</w:t>
      </w:r>
      <w:proofErr w:type="spellEnd"/>
      <w:r w:rsidRPr="000B5F2C">
        <w:rPr>
          <w:rStyle w:val="st"/>
          <w:sz w:val="28"/>
          <w:szCs w:val="28"/>
        </w:rPr>
        <w:t xml:space="preserve"> 1869 -1933, dendrológ, zakladateľ a mecenáš Arboréta Mlyňany.</w:t>
      </w:r>
    </w:p>
    <w:p w:rsidR="00972F2C" w:rsidRPr="00972F2C" w:rsidRDefault="00972F2C" w:rsidP="00972F2C">
      <w:pPr>
        <w:pStyle w:val="Odsekzoznamu"/>
        <w:ind w:left="1476"/>
        <w:jc w:val="both"/>
        <w:rPr>
          <w:rStyle w:val="st"/>
          <w:sz w:val="28"/>
          <w:szCs w:val="28"/>
        </w:rPr>
      </w:pPr>
      <w:r w:rsidRPr="00972F2C">
        <w:rPr>
          <w:rStyle w:val="st"/>
          <w:sz w:val="28"/>
          <w:szCs w:val="28"/>
        </w:rPr>
        <w:t xml:space="preserve">/zdroj: Vieska nad </w:t>
      </w:r>
      <w:r w:rsidR="00155007">
        <w:rPr>
          <w:rStyle w:val="st"/>
          <w:sz w:val="28"/>
          <w:szCs w:val="28"/>
        </w:rPr>
        <w:t>Ž</w:t>
      </w:r>
      <w:r w:rsidRPr="00972F2C">
        <w:rPr>
          <w:rStyle w:val="st"/>
          <w:sz w:val="28"/>
          <w:szCs w:val="28"/>
        </w:rPr>
        <w:t xml:space="preserve">itavou 1406-2006, </w:t>
      </w:r>
      <w:proofErr w:type="spellStart"/>
      <w:r w:rsidRPr="00972F2C">
        <w:rPr>
          <w:rStyle w:val="st"/>
          <w:sz w:val="28"/>
          <w:szCs w:val="28"/>
        </w:rPr>
        <w:t>Koprda</w:t>
      </w:r>
      <w:proofErr w:type="spellEnd"/>
      <w:r w:rsidRPr="00972F2C">
        <w:rPr>
          <w:rStyle w:val="st"/>
          <w:sz w:val="28"/>
          <w:szCs w:val="28"/>
        </w:rPr>
        <w:t xml:space="preserve"> J. 2006/</w:t>
      </w:r>
    </w:p>
    <w:p w:rsidR="00AC7D15" w:rsidRPr="000B5F2C" w:rsidRDefault="004E4A3B" w:rsidP="000B5F2C">
      <w:pPr>
        <w:pStyle w:val="Odsekzoznamu"/>
        <w:numPr>
          <w:ilvl w:val="0"/>
          <w:numId w:val="9"/>
        </w:numPr>
        <w:jc w:val="both"/>
        <w:rPr>
          <w:sz w:val="28"/>
          <w:szCs w:val="28"/>
        </w:rPr>
      </w:pPr>
      <w:r w:rsidRPr="000B5F2C">
        <w:rPr>
          <w:rStyle w:val="st"/>
          <w:sz w:val="28"/>
          <w:szCs w:val="28"/>
        </w:rPr>
        <w:t xml:space="preserve">Ladislav </w:t>
      </w:r>
      <w:proofErr w:type="spellStart"/>
      <w:r w:rsidRPr="000B5F2C">
        <w:rPr>
          <w:rStyle w:val="st"/>
          <w:sz w:val="28"/>
          <w:szCs w:val="28"/>
        </w:rPr>
        <w:t>Janovič</w:t>
      </w:r>
      <w:proofErr w:type="spellEnd"/>
      <w:r w:rsidRPr="000B5F2C">
        <w:rPr>
          <w:rStyle w:val="st"/>
          <w:sz w:val="28"/>
          <w:szCs w:val="28"/>
        </w:rPr>
        <w:t xml:space="preserve"> 1924-</w:t>
      </w:r>
      <w:r w:rsidR="00F272BC" w:rsidRPr="000B5F2C">
        <w:rPr>
          <w:rStyle w:val="st"/>
          <w:sz w:val="28"/>
          <w:szCs w:val="28"/>
        </w:rPr>
        <w:t>2002</w:t>
      </w:r>
      <w:r w:rsidRPr="000B5F2C">
        <w:rPr>
          <w:rStyle w:val="st"/>
          <w:sz w:val="28"/>
          <w:szCs w:val="28"/>
        </w:rPr>
        <w:t>, duchovný</w:t>
      </w:r>
      <w:r w:rsidR="0031396C" w:rsidRPr="000B5F2C">
        <w:rPr>
          <w:rStyle w:val="st"/>
          <w:sz w:val="28"/>
          <w:szCs w:val="28"/>
        </w:rPr>
        <w:t xml:space="preserve"> v</w:t>
      </w:r>
      <w:r w:rsidR="0031396C" w:rsidRPr="000B5F2C">
        <w:rPr>
          <w:sz w:val="28"/>
          <w:szCs w:val="28"/>
        </w:rPr>
        <w:t xml:space="preserve"> osade s. Jána </w:t>
      </w:r>
      <w:proofErr w:type="spellStart"/>
      <w:r w:rsidR="0031396C" w:rsidRPr="000B5F2C">
        <w:rPr>
          <w:sz w:val="28"/>
          <w:szCs w:val="28"/>
        </w:rPr>
        <w:t>Nepomuckého</w:t>
      </w:r>
      <w:proofErr w:type="spellEnd"/>
      <w:r w:rsidR="0031396C" w:rsidRPr="000B5F2C">
        <w:rPr>
          <w:sz w:val="28"/>
          <w:szCs w:val="28"/>
        </w:rPr>
        <w:t xml:space="preserve"> v New Yorku  </w:t>
      </w:r>
    </w:p>
    <w:p w:rsidR="004E4A3B" w:rsidRDefault="0031396C" w:rsidP="000B5F2C">
      <w:pPr>
        <w:pStyle w:val="Odsekzoznamu"/>
        <w:ind w:left="1476"/>
        <w:jc w:val="both"/>
        <w:rPr>
          <w:sz w:val="28"/>
          <w:szCs w:val="28"/>
        </w:rPr>
      </w:pPr>
      <w:r w:rsidRPr="000B5F2C">
        <w:rPr>
          <w:sz w:val="28"/>
          <w:szCs w:val="28"/>
        </w:rPr>
        <w:t xml:space="preserve"> ( zdroj: http: //stjohnnepomucene.org/historia-4)</w:t>
      </w:r>
    </w:p>
    <w:p w:rsidR="005244EC" w:rsidRPr="000B5F2C" w:rsidRDefault="005244EC" w:rsidP="000B5F2C">
      <w:pPr>
        <w:pStyle w:val="Odsekzoznamu"/>
        <w:ind w:left="1476"/>
        <w:jc w:val="both"/>
        <w:rPr>
          <w:sz w:val="28"/>
          <w:szCs w:val="28"/>
        </w:rPr>
      </w:pPr>
    </w:p>
    <w:p w:rsidR="00F272BC" w:rsidRPr="000B5F2C" w:rsidRDefault="00F272BC" w:rsidP="000B5F2C">
      <w:pPr>
        <w:pStyle w:val="Odsekzoznamu"/>
        <w:ind w:left="1476"/>
        <w:jc w:val="both"/>
        <w:rPr>
          <w:rStyle w:val="st"/>
          <w:sz w:val="28"/>
          <w:szCs w:val="28"/>
        </w:rPr>
      </w:pPr>
    </w:p>
    <w:p w:rsidR="003F668D" w:rsidRPr="000B5F2C" w:rsidRDefault="003F668D" w:rsidP="000B5F2C">
      <w:pPr>
        <w:jc w:val="both"/>
        <w:rPr>
          <w:b/>
          <w:sz w:val="28"/>
          <w:szCs w:val="28"/>
        </w:rPr>
      </w:pPr>
    </w:p>
    <w:p w:rsidR="00D84D16" w:rsidRPr="000B5F2C" w:rsidRDefault="00D84D16" w:rsidP="000B5F2C">
      <w:pPr>
        <w:pStyle w:val="Odsekzoznamu"/>
        <w:numPr>
          <w:ilvl w:val="0"/>
          <w:numId w:val="3"/>
        </w:numPr>
        <w:jc w:val="both"/>
        <w:rPr>
          <w:b/>
          <w:sz w:val="28"/>
          <w:szCs w:val="28"/>
        </w:rPr>
      </w:pPr>
      <w:r w:rsidRPr="000B5F2C">
        <w:rPr>
          <w:b/>
          <w:sz w:val="28"/>
          <w:szCs w:val="28"/>
        </w:rPr>
        <w:t>Plnenie funkcií obce –prenesené a originálne kompetencie</w:t>
      </w:r>
    </w:p>
    <w:p w:rsidR="00595A15" w:rsidRPr="000B5F2C" w:rsidRDefault="00595A15" w:rsidP="000B5F2C">
      <w:pPr>
        <w:pStyle w:val="Odsekzoznamu"/>
        <w:jc w:val="both"/>
        <w:rPr>
          <w:b/>
          <w:sz w:val="28"/>
          <w:szCs w:val="28"/>
        </w:rPr>
      </w:pPr>
    </w:p>
    <w:p w:rsidR="00D84D16" w:rsidRPr="000B5F2C" w:rsidRDefault="00D84D16" w:rsidP="000B5F2C">
      <w:pPr>
        <w:pStyle w:val="Odsekzoznamu"/>
        <w:numPr>
          <w:ilvl w:val="1"/>
          <w:numId w:val="3"/>
        </w:numPr>
        <w:jc w:val="both"/>
        <w:rPr>
          <w:b/>
          <w:sz w:val="28"/>
          <w:szCs w:val="28"/>
        </w:rPr>
      </w:pPr>
      <w:r w:rsidRPr="000B5F2C">
        <w:rPr>
          <w:b/>
          <w:sz w:val="28"/>
          <w:szCs w:val="28"/>
        </w:rPr>
        <w:t>Výchova a vzdelávanie</w:t>
      </w:r>
    </w:p>
    <w:p w:rsidR="00A70872" w:rsidRPr="000B5F2C" w:rsidRDefault="00A70872" w:rsidP="000B5F2C">
      <w:pPr>
        <w:pStyle w:val="Default"/>
        <w:jc w:val="both"/>
        <w:rPr>
          <w:rFonts w:asciiTheme="minorHAnsi" w:hAnsiTheme="minorHAnsi"/>
          <w:sz w:val="28"/>
          <w:szCs w:val="28"/>
        </w:rPr>
      </w:pPr>
      <w:r w:rsidRPr="000B5F2C">
        <w:rPr>
          <w:rFonts w:asciiTheme="minorHAnsi" w:hAnsiTheme="minorHAnsi"/>
          <w:b/>
          <w:bCs/>
          <w:i/>
          <w:iCs/>
          <w:sz w:val="28"/>
          <w:szCs w:val="28"/>
        </w:rPr>
        <w:t xml:space="preserve">a) Materská škola </w:t>
      </w:r>
    </w:p>
    <w:p w:rsidR="00AC7D15" w:rsidRPr="000B5F2C" w:rsidRDefault="00A70872" w:rsidP="000B5F2C">
      <w:pPr>
        <w:pStyle w:val="Default"/>
        <w:spacing w:after="164"/>
        <w:jc w:val="both"/>
        <w:rPr>
          <w:rFonts w:asciiTheme="minorHAnsi" w:hAnsiTheme="minorHAnsi"/>
          <w:sz w:val="28"/>
          <w:szCs w:val="28"/>
        </w:rPr>
      </w:pPr>
      <w:r w:rsidRPr="000B5F2C">
        <w:rPr>
          <w:rFonts w:asciiTheme="minorHAnsi" w:hAnsiTheme="minorHAnsi"/>
          <w:sz w:val="28"/>
          <w:szCs w:val="28"/>
        </w:rPr>
        <w:t>-</w:t>
      </w:r>
      <w:r w:rsidR="00AC7D15" w:rsidRPr="000B5F2C">
        <w:rPr>
          <w:rFonts w:asciiTheme="minorHAnsi" w:hAnsiTheme="minorHAnsi"/>
          <w:sz w:val="28"/>
          <w:szCs w:val="28"/>
        </w:rPr>
        <w:t xml:space="preserve"> Riaditeľka  MŠ: Eva Zuzulová, Jana </w:t>
      </w:r>
      <w:proofErr w:type="spellStart"/>
      <w:r w:rsidR="00AC7D15" w:rsidRPr="000B5F2C">
        <w:rPr>
          <w:rFonts w:asciiTheme="minorHAnsi" w:hAnsiTheme="minorHAnsi"/>
          <w:sz w:val="28"/>
          <w:szCs w:val="28"/>
        </w:rPr>
        <w:t>Rajtarová</w:t>
      </w:r>
      <w:proofErr w:type="spellEnd"/>
    </w:p>
    <w:p w:rsidR="00A70872" w:rsidRPr="000B5F2C" w:rsidRDefault="00A70872" w:rsidP="000B5F2C">
      <w:pPr>
        <w:pStyle w:val="Default"/>
        <w:spacing w:after="164"/>
        <w:jc w:val="both"/>
        <w:rPr>
          <w:rFonts w:asciiTheme="minorHAnsi" w:hAnsiTheme="minorHAnsi"/>
          <w:sz w:val="28"/>
          <w:szCs w:val="28"/>
        </w:rPr>
      </w:pPr>
      <w:r w:rsidRPr="000B5F2C">
        <w:rPr>
          <w:rFonts w:asciiTheme="minorHAnsi" w:hAnsiTheme="minorHAnsi"/>
          <w:sz w:val="28"/>
          <w:szCs w:val="28"/>
        </w:rPr>
        <w:t>- e-mail:  &lt;msvieskanz@gmail.com&gt;,</w:t>
      </w:r>
    </w:p>
    <w:p w:rsidR="00A70872" w:rsidRPr="000B5F2C" w:rsidRDefault="003D294F" w:rsidP="000B5F2C">
      <w:pPr>
        <w:pStyle w:val="Default"/>
        <w:spacing w:after="164"/>
        <w:jc w:val="both"/>
        <w:rPr>
          <w:rFonts w:asciiTheme="minorHAnsi" w:hAnsiTheme="minorHAnsi"/>
          <w:sz w:val="28"/>
          <w:szCs w:val="28"/>
        </w:rPr>
      </w:pPr>
      <w:r>
        <w:rPr>
          <w:rFonts w:asciiTheme="minorHAnsi" w:hAnsiTheme="minorHAnsi"/>
          <w:sz w:val="28"/>
          <w:szCs w:val="28"/>
        </w:rPr>
        <w:t>- web: www.</w:t>
      </w:r>
      <w:r w:rsidR="00A70872" w:rsidRPr="000B5F2C">
        <w:rPr>
          <w:rFonts w:asciiTheme="minorHAnsi" w:hAnsiTheme="minorHAnsi"/>
          <w:sz w:val="28"/>
          <w:szCs w:val="28"/>
        </w:rPr>
        <w:t>obec-vieskanadzitavou.sk</w:t>
      </w:r>
    </w:p>
    <w:p w:rsidR="00A70872" w:rsidRPr="000B5F2C" w:rsidRDefault="00A70872" w:rsidP="000B5F2C">
      <w:pPr>
        <w:pStyle w:val="Default"/>
        <w:spacing w:after="164"/>
        <w:jc w:val="both"/>
        <w:rPr>
          <w:rFonts w:asciiTheme="minorHAnsi" w:hAnsiTheme="minorHAnsi"/>
          <w:sz w:val="28"/>
          <w:szCs w:val="28"/>
        </w:rPr>
      </w:pPr>
      <w:r w:rsidRPr="000B5F2C">
        <w:rPr>
          <w:rFonts w:asciiTheme="minorHAnsi" w:hAnsiTheme="minorHAnsi"/>
          <w:sz w:val="28"/>
          <w:szCs w:val="28"/>
        </w:rPr>
        <w:t xml:space="preserve">- Počet žiakov: </w:t>
      </w:r>
      <w:r w:rsidR="004A7953" w:rsidRPr="000B5F2C">
        <w:rPr>
          <w:rFonts w:asciiTheme="minorHAnsi" w:hAnsiTheme="minorHAnsi"/>
          <w:sz w:val="28"/>
          <w:szCs w:val="28"/>
        </w:rPr>
        <w:t>9</w:t>
      </w:r>
    </w:p>
    <w:p w:rsidR="00A70872" w:rsidRPr="000B5F2C" w:rsidRDefault="00A70872" w:rsidP="000B5F2C">
      <w:pPr>
        <w:pStyle w:val="Default"/>
        <w:spacing w:after="164"/>
        <w:jc w:val="both"/>
        <w:rPr>
          <w:rFonts w:asciiTheme="minorHAnsi" w:hAnsiTheme="minorHAnsi"/>
          <w:sz w:val="28"/>
          <w:szCs w:val="28"/>
        </w:rPr>
      </w:pPr>
      <w:r w:rsidRPr="000B5F2C">
        <w:rPr>
          <w:rFonts w:asciiTheme="minorHAnsi" w:hAnsiTheme="minorHAnsi"/>
          <w:sz w:val="28"/>
          <w:szCs w:val="28"/>
        </w:rPr>
        <w:lastRenderedPageBreak/>
        <w:t xml:space="preserve">- Jej súčasťou je Zariadenie školského stravovania. </w:t>
      </w:r>
    </w:p>
    <w:p w:rsidR="00A70872" w:rsidRPr="000B5F2C" w:rsidRDefault="00A70872" w:rsidP="000B5F2C">
      <w:pPr>
        <w:pStyle w:val="Default"/>
        <w:jc w:val="both"/>
        <w:rPr>
          <w:rFonts w:asciiTheme="minorHAnsi" w:hAnsiTheme="minorHAnsi"/>
          <w:sz w:val="28"/>
          <w:szCs w:val="28"/>
        </w:rPr>
      </w:pPr>
      <w:r w:rsidRPr="000B5F2C">
        <w:rPr>
          <w:rFonts w:asciiTheme="minorHAnsi" w:hAnsiTheme="minorHAnsi"/>
          <w:sz w:val="28"/>
          <w:szCs w:val="28"/>
        </w:rPr>
        <w:t xml:space="preserve">- Hospodárenie materskej školy je napojené na rozpočet obce. </w:t>
      </w:r>
    </w:p>
    <w:p w:rsidR="003F668D" w:rsidRPr="000B5F2C" w:rsidRDefault="003F668D" w:rsidP="000B5F2C">
      <w:pPr>
        <w:jc w:val="both"/>
        <w:rPr>
          <w:b/>
          <w:sz w:val="28"/>
          <w:szCs w:val="28"/>
        </w:rPr>
      </w:pPr>
    </w:p>
    <w:p w:rsidR="004A7953" w:rsidRPr="000B5F2C" w:rsidRDefault="00A87135" w:rsidP="000B5F2C">
      <w:pPr>
        <w:jc w:val="both"/>
        <w:rPr>
          <w:b/>
          <w:sz w:val="28"/>
          <w:szCs w:val="28"/>
        </w:rPr>
      </w:pPr>
      <w:r w:rsidRPr="000B5F2C">
        <w:rPr>
          <w:b/>
          <w:sz w:val="28"/>
          <w:szCs w:val="28"/>
        </w:rPr>
        <w:t xml:space="preserve">  </w:t>
      </w:r>
    </w:p>
    <w:p w:rsidR="004A7953" w:rsidRPr="000B5F2C" w:rsidRDefault="004A7953" w:rsidP="000B5F2C">
      <w:pPr>
        <w:jc w:val="both"/>
        <w:rPr>
          <w:sz w:val="28"/>
          <w:szCs w:val="28"/>
        </w:rPr>
      </w:pPr>
      <w:r w:rsidRPr="000B5F2C">
        <w:rPr>
          <w:sz w:val="28"/>
          <w:szCs w:val="28"/>
        </w:rPr>
        <w:t>b) Základná škola</w:t>
      </w:r>
    </w:p>
    <w:p w:rsidR="0056370D" w:rsidRPr="000B5F2C" w:rsidRDefault="00A87135" w:rsidP="000B5F2C">
      <w:pPr>
        <w:jc w:val="both"/>
        <w:rPr>
          <w:sz w:val="28"/>
          <w:szCs w:val="28"/>
        </w:rPr>
      </w:pPr>
      <w:r w:rsidRPr="000B5F2C">
        <w:rPr>
          <w:sz w:val="28"/>
          <w:szCs w:val="28"/>
        </w:rPr>
        <w:t xml:space="preserve">- podľa VZN obce Vieska nad Žitavou č. 3/2011 žiaci </w:t>
      </w:r>
      <w:r w:rsidR="001D68F2" w:rsidRPr="000B5F2C">
        <w:rPr>
          <w:sz w:val="28"/>
          <w:szCs w:val="28"/>
        </w:rPr>
        <w:t xml:space="preserve">s trvalým pobytom vo Vieske nad Žitavou, </w:t>
      </w:r>
      <w:r w:rsidRPr="000B5F2C">
        <w:rPr>
          <w:sz w:val="28"/>
          <w:szCs w:val="28"/>
        </w:rPr>
        <w:t>vo veku povinnej školskej  dochádzky</w:t>
      </w:r>
      <w:r w:rsidR="0056370D" w:rsidRPr="000B5F2C">
        <w:rPr>
          <w:sz w:val="28"/>
          <w:szCs w:val="28"/>
        </w:rPr>
        <w:t xml:space="preserve"> a</w:t>
      </w:r>
      <w:r w:rsidR="001D68F2" w:rsidRPr="000B5F2C">
        <w:rPr>
          <w:sz w:val="28"/>
          <w:szCs w:val="28"/>
        </w:rPr>
        <w:t xml:space="preserve"> </w:t>
      </w:r>
      <w:r w:rsidR="0056370D" w:rsidRPr="000B5F2C">
        <w:rPr>
          <w:sz w:val="28"/>
          <w:szCs w:val="28"/>
        </w:rPr>
        <w:t>pre plnenie povinnej školskej dochádzky pre ročníky 1</w:t>
      </w:r>
      <w:r w:rsidR="005F0D55" w:rsidRPr="000B5F2C">
        <w:rPr>
          <w:sz w:val="28"/>
          <w:szCs w:val="28"/>
        </w:rPr>
        <w:t>.</w:t>
      </w:r>
      <w:r w:rsidR="0056370D" w:rsidRPr="000B5F2C">
        <w:rPr>
          <w:sz w:val="28"/>
          <w:szCs w:val="28"/>
        </w:rPr>
        <w:t>-9</w:t>
      </w:r>
      <w:r w:rsidR="005F0D55" w:rsidRPr="000B5F2C">
        <w:rPr>
          <w:sz w:val="28"/>
          <w:szCs w:val="28"/>
        </w:rPr>
        <w:t>.</w:t>
      </w:r>
      <w:r w:rsidR="0056370D" w:rsidRPr="000B5F2C">
        <w:rPr>
          <w:sz w:val="28"/>
          <w:szCs w:val="28"/>
        </w:rPr>
        <w:t xml:space="preserve"> </w:t>
      </w:r>
      <w:r w:rsidRPr="000B5F2C">
        <w:rPr>
          <w:sz w:val="28"/>
          <w:szCs w:val="28"/>
        </w:rPr>
        <w:t xml:space="preserve">budú navštevovať </w:t>
      </w:r>
      <w:r w:rsidRPr="000B5F2C">
        <w:rPr>
          <w:b/>
          <w:sz w:val="28"/>
          <w:szCs w:val="28"/>
        </w:rPr>
        <w:t>Základnú školu</w:t>
      </w:r>
      <w:r w:rsidR="0056370D" w:rsidRPr="000B5F2C">
        <w:rPr>
          <w:b/>
          <w:sz w:val="28"/>
          <w:szCs w:val="28"/>
        </w:rPr>
        <w:t xml:space="preserve"> Štefana </w:t>
      </w:r>
      <w:proofErr w:type="spellStart"/>
      <w:r w:rsidR="0056370D" w:rsidRPr="000B5F2C">
        <w:rPr>
          <w:b/>
          <w:sz w:val="28"/>
          <w:szCs w:val="28"/>
        </w:rPr>
        <w:t>Moysesa</w:t>
      </w:r>
      <w:proofErr w:type="spellEnd"/>
      <w:r w:rsidR="0056370D" w:rsidRPr="000B5F2C">
        <w:rPr>
          <w:b/>
          <w:sz w:val="28"/>
          <w:szCs w:val="28"/>
        </w:rPr>
        <w:t xml:space="preserve"> </w:t>
      </w:r>
      <w:r w:rsidR="005F0D55" w:rsidRPr="000B5F2C">
        <w:rPr>
          <w:b/>
          <w:sz w:val="28"/>
          <w:szCs w:val="28"/>
        </w:rPr>
        <w:t>, Školská 608,</w:t>
      </w:r>
      <w:r w:rsidRPr="000B5F2C">
        <w:rPr>
          <w:b/>
          <w:sz w:val="28"/>
          <w:szCs w:val="28"/>
        </w:rPr>
        <w:t xml:space="preserve"> Tesárske Mlyňany</w:t>
      </w:r>
      <w:r w:rsidRPr="000B5F2C">
        <w:rPr>
          <w:sz w:val="28"/>
          <w:szCs w:val="28"/>
        </w:rPr>
        <w:t xml:space="preserve"> na základe dohody medzi </w:t>
      </w:r>
      <w:r w:rsidR="005F0D55" w:rsidRPr="000B5F2C">
        <w:rPr>
          <w:sz w:val="28"/>
          <w:szCs w:val="28"/>
        </w:rPr>
        <w:t>O</w:t>
      </w:r>
      <w:r w:rsidRPr="000B5F2C">
        <w:rPr>
          <w:sz w:val="28"/>
          <w:szCs w:val="28"/>
        </w:rPr>
        <w:t>bcami Vieska nad Žitavou a Tesárske Mlyňany o spoločnom školskom obvode</w:t>
      </w:r>
      <w:r w:rsidR="0056370D" w:rsidRPr="000B5F2C">
        <w:rPr>
          <w:sz w:val="28"/>
          <w:szCs w:val="28"/>
        </w:rPr>
        <w:t>.</w:t>
      </w:r>
    </w:p>
    <w:p w:rsidR="0056370D" w:rsidRPr="000B5F2C" w:rsidRDefault="0056370D" w:rsidP="000B5F2C">
      <w:pPr>
        <w:jc w:val="both"/>
        <w:rPr>
          <w:sz w:val="28"/>
          <w:szCs w:val="28"/>
        </w:rPr>
      </w:pPr>
    </w:p>
    <w:p w:rsidR="001D68F2" w:rsidRPr="000B5F2C" w:rsidRDefault="001D68F2" w:rsidP="000B5F2C">
      <w:pPr>
        <w:pStyle w:val="Odsekzoznamu"/>
        <w:numPr>
          <w:ilvl w:val="1"/>
          <w:numId w:val="3"/>
        </w:numPr>
        <w:jc w:val="both"/>
        <w:rPr>
          <w:b/>
          <w:sz w:val="28"/>
          <w:szCs w:val="28"/>
        </w:rPr>
      </w:pPr>
      <w:r w:rsidRPr="000B5F2C">
        <w:rPr>
          <w:b/>
          <w:sz w:val="28"/>
          <w:szCs w:val="28"/>
        </w:rPr>
        <w:t xml:space="preserve">Zdravotníctvo </w:t>
      </w:r>
    </w:p>
    <w:p w:rsidR="005F0D55" w:rsidRPr="000B5F2C" w:rsidRDefault="005F0D55" w:rsidP="000B5F2C">
      <w:p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 xml:space="preserve">Nitriansky samosprávny kraj, odbor sociálnych vecí a zdravotníctva na základe ust.46 ods.1 písm. l/ zákona č.576/2004 </w:t>
      </w:r>
      <w:proofErr w:type="spellStart"/>
      <w:r w:rsidRPr="000B5F2C">
        <w:rPr>
          <w:rFonts w:eastAsia="Times New Roman" w:cs="Times New Roman"/>
          <w:sz w:val="28"/>
          <w:szCs w:val="28"/>
          <w:lang w:eastAsia="sk-SK"/>
        </w:rPr>
        <w:t>Z.z</w:t>
      </w:r>
      <w:proofErr w:type="spellEnd"/>
      <w:r w:rsidRPr="000B5F2C">
        <w:rPr>
          <w:rFonts w:eastAsia="Times New Roman" w:cs="Times New Roman"/>
          <w:sz w:val="28"/>
          <w:szCs w:val="28"/>
          <w:lang w:eastAsia="sk-SK"/>
        </w:rPr>
        <w:t>. o</w:t>
      </w:r>
      <w:r w:rsidR="00097693" w:rsidRPr="000B5F2C">
        <w:rPr>
          <w:rFonts w:eastAsia="Times New Roman" w:cs="Times New Roman"/>
          <w:sz w:val="28"/>
          <w:szCs w:val="28"/>
          <w:lang w:eastAsia="sk-SK"/>
        </w:rPr>
        <w:t xml:space="preserve"> </w:t>
      </w:r>
      <w:r w:rsidRPr="000B5F2C">
        <w:rPr>
          <w:rFonts w:eastAsia="Times New Roman" w:cs="Times New Roman"/>
          <w:sz w:val="28"/>
          <w:szCs w:val="28"/>
          <w:lang w:eastAsia="sk-SK"/>
        </w:rPr>
        <w:t xml:space="preserve">zdravotnej starostlivosti, službách súvisiacich s poskytovaním zdravotnej starostlivosti a o zmene a doplnení niektorých zákonov v znení neskorších predpisov a v nadväznosti na </w:t>
      </w:r>
      <w:proofErr w:type="spellStart"/>
      <w:r w:rsidRPr="000B5F2C">
        <w:rPr>
          <w:rFonts w:eastAsia="Times New Roman" w:cs="Times New Roman"/>
          <w:sz w:val="28"/>
          <w:szCs w:val="28"/>
          <w:lang w:eastAsia="sk-SK"/>
        </w:rPr>
        <w:t>ust</w:t>
      </w:r>
      <w:proofErr w:type="spellEnd"/>
      <w:r w:rsidRPr="000B5F2C">
        <w:rPr>
          <w:rFonts w:eastAsia="Times New Roman" w:cs="Times New Roman"/>
          <w:sz w:val="28"/>
          <w:szCs w:val="28"/>
          <w:lang w:eastAsia="sk-SK"/>
        </w:rPr>
        <w:t>.§ 2 ods.23 citovaného právneho predpisu určil dňom 31.3.2008 v rámci Nitrianskeho kraja zdravotné obvody pre poskytovateľov:</w:t>
      </w:r>
    </w:p>
    <w:p w:rsidR="005F0D55" w:rsidRPr="000B5F2C" w:rsidRDefault="005F0D55" w:rsidP="000B5F2C">
      <w:pPr>
        <w:numPr>
          <w:ilvl w:val="0"/>
          <w:numId w:val="11"/>
        </w:num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všeobecnej ambulantnej starostlivosti pre dospelých</w:t>
      </w:r>
    </w:p>
    <w:p w:rsidR="005F0D55" w:rsidRPr="000B5F2C" w:rsidRDefault="005F0D55" w:rsidP="000B5F2C">
      <w:pPr>
        <w:numPr>
          <w:ilvl w:val="0"/>
          <w:numId w:val="11"/>
        </w:num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všeobecnej ambulantnej starostlivosti pre deti a dorast</w:t>
      </w:r>
    </w:p>
    <w:p w:rsidR="005F0D55" w:rsidRPr="000B5F2C" w:rsidRDefault="005F0D55" w:rsidP="000B5F2C">
      <w:pPr>
        <w:numPr>
          <w:ilvl w:val="0"/>
          <w:numId w:val="11"/>
        </w:num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špecializovanej gynekologickej ambulantnej starostlivosti</w:t>
      </w:r>
    </w:p>
    <w:p w:rsidR="005F0D55" w:rsidRPr="000B5F2C" w:rsidRDefault="005F0D55" w:rsidP="000B5F2C">
      <w:pPr>
        <w:numPr>
          <w:ilvl w:val="0"/>
          <w:numId w:val="11"/>
        </w:num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špecializovanej stomatologickej ambulantnej starostlivosti</w:t>
      </w:r>
    </w:p>
    <w:p w:rsidR="002B0D8A" w:rsidRPr="000B5F2C" w:rsidRDefault="002B0D8A" w:rsidP="000B5F2C">
      <w:pPr>
        <w:spacing w:before="100" w:beforeAutospacing="1" w:after="100" w:afterAutospacing="1" w:line="240" w:lineRule="auto"/>
        <w:jc w:val="both"/>
        <w:rPr>
          <w:rFonts w:eastAsia="Times New Roman" w:cs="Times New Roman"/>
          <w:sz w:val="28"/>
          <w:szCs w:val="28"/>
          <w:lang w:eastAsia="sk-SK"/>
        </w:rPr>
      </w:pPr>
      <w:r w:rsidRPr="000B5F2C">
        <w:rPr>
          <w:rFonts w:eastAsia="Times New Roman" w:cs="Times New Roman"/>
          <w:sz w:val="28"/>
          <w:szCs w:val="28"/>
          <w:lang w:eastAsia="sk-SK"/>
        </w:rPr>
        <w:t>/zdroj: http://www.unsk.sk</w:t>
      </w:r>
    </w:p>
    <w:p w:rsidR="005F0D55" w:rsidRPr="000B5F2C" w:rsidRDefault="005F0D55" w:rsidP="000B5F2C">
      <w:pPr>
        <w:pStyle w:val="Default"/>
        <w:jc w:val="both"/>
        <w:rPr>
          <w:rFonts w:asciiTheme="minorHAnsi" w:hAnsiTheme="minorHAnsi"/>
          <w:sz w:val="28"/>
          <w:szCs w:val="28"/>
        </w:rPr>
      </w:pPr>
      <w:r w:rsidRPr="000B5F2C">
        <w:rPr>
          <w:rFonts w:asciiTheme="minorHAnsi" w:hAnsiTheme="minorHAnsi"/>
          <w:sz w:val="28"/>
          <w:szCs w:val="28"/>
        </w:rPr>
        <w:t xml:space="preserve">Zdravotnú starostlivosť </w:t>
      </w:r>
      <w:r w:rsidR="00097693" w:rsidRPr="000B5F2C">
        <w:rPr>
          <w:rFonts w:asciiTheme="minorHAnsi" w:hAnsiTheme="minorHAnsi"/>
          <w:sz w:val="28"/>
          <w:szCs w:val="28"/>
        </w:rPr>
        <w:t xml:space="preserve">pre </w:t>
      </w:r>
      <w:r w:rsidRPr="000B5F2C">
        <w:rPr>
          <w:rFonts w:asciiTheme="minorHAnsi" w:hAnsiTheme="minorHAnsi"/>
          <w:sz w:val="28"/>
          <w:szCs w:val="28"/>
        </w:rPr>
        <w:t>ob</w:t>
      </w:r>
      <w:r w:rsidR="00097693" w:rsidRPr="000B5F2C">
        <w:rPr>
          <w:rFonts w:asciiTheme="minorHAnsi" w:hAnsiTheme="minorHAnsi"/>
          <w:sz w:val="28"/>
          <w:szCs w:val="28"/>
        </w:rPr>
        <w:t>e</w:t>
      </w:r>
      <w:r w:rsidRPr="000B5F2C">
        <w:rPr>
          <w:rFonts w:asciiTheme="minorHAnsi" w:hAnsiTheme="minorHAnsi"/>
          <w:sz w:val="28"/>
          <w:szCs w:val="28"/>
        </w:rPr>
        <w:t>c</w:t>
      </w:r>
      <w:r w:rsidR="00097693" w:rsidRPr="000B5F2C">
        <w:rPr>
          <w:rFonts w:asciiTheme="minorHAnsi" w:hAnsiTheme="minorHAnsi"/>
          <w:sz w:val="28"/>
          <w:szCs w:val="28"/>
        </w:rPr>
        <w:t xml:space="preserve"> </w:t>
      </w:r>
      <w:r w:rsidRPr="000B5F2C">
        <w:rPr>
          <w:rFonts w:asciiTheme="minorHAnsi" w:hAnsiTheme="minorHAnsi"/>
          <w:sz w:val="28"/>
          <w:szCs w:val="28"/>
        </w:rPr>
        <w:t xml:space="preserve"> poskytuje Zdravotné stredisko</w:t>
      </w:r>
      <w:r w:rsidR="008D1F3A" w:rsidRPr="000B5F2C">
        <w:rPr>
          <w:rFonts w:asciiTheme="minorHAnsi" w:hAnsiTheme="minorHAnsi"/>
          <w:sz w:val="28"/>
          <w:szCs w:val="28"/>
        </w:rPr>
        <w:t xml:space="preserve"> v Tesárskych Mlyňanoch </w:t>
      </w:r>
      <w:r w:rsidRPr="000B5F2C">
        <w:rPr>
          <w:rFonts w:asciiTheme="minorHAnsi" w:hAnsiTheme="minorHAnsi"/>
          <w:sz w:val="28"/>
          <w:szCs w:val="28"/>
        </w:rPr>
        <w:t xml:space="preserve"> s nasledovnými ambulanciami: </w:t>
      </w:r>
    </w:p>
    <w:p w:rsidR="005F0D55" w:rsidRPr="000B5F2C" w:rsidRDefault="005F0D55" w:rsidP="000B5F2C">
      <w:pPr>
        <w:pStyle w:val="Default"/>
        <w:jc w:val="both"/>
        <w:rPr>
          <w:rFonts w:asciiTheme="minorHAnsi" w:hAnsiTheme="minorHAnsi"/>
          <w:sz w:val="28"/>
          <w:szCs w:val="28"/>
        </w:rPr>
      </w:pPr>
      <w:r w:rsidRPr="000B5F2C">
        <w:rPr>
          <w:rFonts w:asciiTheme="minorHAnsi" w:hAnsiTheme="minorHAnsi"/>
          <w:sz w:val="28"/>
          <w:szCs w:val="28"/>
        </w:rPr>
        <w:t xml:space="preserve">Všeobecný lekár: MUDr. </w:t>
      </w:r>
      <w:r w:rsidR="00097693" w:rsidRPr="000B5F2C">
        <w:rPr>
          <w:rFonts w:asciiTheme="minorHAnsi" w:hAnsiTheme="minorHAnsi"/>
          <w:sz w:val="28"/>
          <w:szCs w:val="28"/>
        </w:rPr>
        <w:t xml:space="preserve">Ján </w:t>
      </w:r>
      <w:proofErr w:type="spellStart"/>
      <w:r w:rsidR="00097693" w:rsidRPr="000B5F2C">
        <w:rPr>
          <w:rFonts w:asciiTheme="minorHAnsi" w:hAnsiTheme="minorHAnsi"/>
          <w:sz w:val="28"/>
          <w:szCs w:val="28"/>
        </w:rPr>
        <w:t>Jakubovič</w:t>
      </w:r>
      <w:proofErr w:type="spellEnd"/>
      <w:r w:rsidR="00097693" w:rsidRPr="000B5F2C">
        <w:rPr>
          <w:rFonts w:asciiTheme="minorHAnsi" w:hAnsiTheme="minorHAnsi"/>
          <w:sz w:val="28"/>
          <w:szCs w:val="28"/>
        </w:rPr>
        <w:t xml:space="preserve"> </w:t>
      </w:r>
      <w:r w:rsidRPr="000B5F2C">
        <w:rPr>
          <w:rFonts w:asciiTheme="minorHAnsi" w:hAnsiTheme="minorHAnsi"/>
          <w:sz w:val="28"/>
          <w:szCs w:val="28"/>
        </w:rPr>
        <w:t xml:space="preserve"> </w:t>
      </w:r>
    </w:p>
    <w:p w:rsidR="005F0D55" w:rsidRPr="000B5F2C" w:rsidRDefault="005F0D55" w:rsidP="000B5F2C">
      <w:pPr>
        <w:pStyle w:val="Default"/>
        <w:jc w:val="both"/>
        <w:rPr>
          <w:rFonts w:asciiTheme="minorHAnsi" w:hAnsiTheme="minorHAnsi"/>
          <w:sz w:val="28"/>
          <w:szCs w:val="28"/>
        </w:rPr>
      </w:pPr>
      <w:r w:rsidRPr="000B5F2C">
        <w:rPr>
          <w:rFonts w:asciiTheme="minorHAnsi" w:hAnsiTheme="minorHAnsi"/>
          <w:sz w:val="28"/>
          <w:szCs w:val="28"/>
        </w:rPr>
        <w:t xml:space="preserve">Zubný lekár: MUDr. </w:t>
      </w:r>
      <w:r w:rsidR="00097693" w:rsidRPr="000B5F2C">
        <w:rPr>
          <w:rFonts w:asciiTheme="minorHAnsi" w:hAnsiTheme="minorHAnsi"/>
          <w:sz w:val="28"/>
          <w:szCs w:val="28"/>
        </w:rPr>
        <w:t>Michal Gašparík</w:t>
      </w:r>
    </w:p>
    <w:p w:rsidR="001D68F2" w:rsidRPr="000B5F2C" w:rsidRDefault="005F0D55" w:rsidP="000B5F2C">
      <w:pPr>
        <w:jc w:val="both"/>
        <w:rPr>
          <w:sz w:val="28"/>
          <w:szCs w:val="28"/>
        </w:rPr>
      </w:pPr>
      <w:r w:rsidRPr="000B5F2C">
        <w:rPr>
          <w:sz w:val="28"/>
          <w:szCs w:val="28"/>
        </w:rPr>
        <w:t xml:space="preserve">Lekáreň: </w:t>
      </w:r>
      <w:r w:rsidR="00097693" w:rsidRPr="000B5F2C">
        <w:rPr>
          <w:sz w:val="28"/>
          <w:szCs w:val="28"/>
        </w:rPr>
        <w:t xml:space="preserve">Mgr. Jana </w:t>
      </w:r>
      <w:proofErr w:type="spellStart"/>
      <w:r w:rsidR="00097693" w:rsidRPr="000B5F2C">
        <w:rPr>
          <w:sz w:val="28"/>
          <w:szCs w:val="28"/>
        </w:rPr>
        <w:t>Vinceová</w:t>
      </w:r>
      <w:proofErr w:type="spellEnd"/>
    </w:p>
    <w:p w:rsidR="003F668D" w:rsidRDefault="00097693" w:rsidP="000B5F2C">
      <w:pPr>
        <w:spacing w:before="100" w:beforeAutospacing="1" w:after="100" w:afterAutospacing="1" w:line="240" w:lineRule="auto"/>
        <w:jc w:val="both"/>
        <w:rPr>
          <w:rFonts w:eastAsia="Times New Roman" w:cs="Times New Roman"/>
          <w:b/>
          <w:bCs/>
          <w:sz w:val="28"/>
          <w:szCs w:val="28"/>
          <w:lang w:eastAsia="sk-SK"/>
        </w:rPr>
      </w:pPr>
      <w:r w:rsidRPr="000B5F2C">
        <w:rPr>
          <w:rFonts w:eastAsia="Times New Roman" w:cs="Times New Roman"/>
          <w:b/>
          <w:bCs/>
          <w:sz w:val="28"/>
          <w:szCs w:val="28"/>
          <w:lang w:eastAsia="sk-SK"/>
        </w:rPr>
        <w:t xml:space="preserve">Slobodná voľba lekára zostáva naďalej zachovaná </w:t>
      </w:r>
    </w:p>
    <w:p w:rsidR="005244EC" w:rsidRDefault="005244EC" w:rsidP="000B5F2C">
      <w:pPr>
        <w:spacing w:before="100" w:beforeAutospacing="1" w:after="100" w:afterAutospacing="1" w:line="240" w:lineRule="auto"/>
        <w:jc w:val="both"/>
        <w:rPr>
          <w:rFonts w:eastAsia="Times New Roman" w:cs="Times New Roman"/>
          <w:b/>
          <w:bCs/>
          <w:sz w:val="28"/>
          <w:szCs w:val="28"/>
          <w:lang w:eastAsia="sk-SK"/>
        </w:rPr>
      </w:pPr>
    </w:p>
    <w:p w:rsidR="005244EC" w:rsidRPr="000B5F2C" w:rsidRDefault="005244EC" w:rsidP="000B5F2C">
      <w:pPr>
        <w:spacing w:before="100" w:beforeAutospacing="1" w:after="100" w:afterAutospacing="1" w:line="240" w:lineRule="auto"/>
        <w:jc w:val="both"/>
        <w:rPr>
          <w:rFonts w:eastAsia="Times New Roman" w:cs="Times New Roman"/>
          <w:sz w:val="28"/>
          <w:szCs w:val="28"/>
          <w:lang w:eastAsia="sk-SK"/>
        </w:rPr>
      </w:pPr>
    </w:p>
    <w:p w:rsidR="008D1F3A" w:rsidRPr="000B5F2C" w:rsidRDefault="008D1F3A" w:rsidP="000B5F2C">
      <w:pPr>
        <w:pStyle w:val="Odsekzoznamu"/>
        <w:numPr>
          <w:ilvl w:val="1"/>
          <w:numId w:val="3"/>
        </w:numPr>
        <w:jc w:val="both"/>
        <w:rPr>
          <w:b/>
          <w:sz w:val="28"/>
          <w:szCs w:val="28"/>
        </w:rPr>
      </w:pPr>
      <w:r w:rsidRPr="000B5F2C">
        <w:rPr>
          <w:b/>
          <w:sz w:val="28"/>
          <w:szCs w:val="28"/>
        </w:rPr>
        <w:lastRenderedPageBreak/>
        <w:t>Sociálne zabezpečenie</w:t>
      </w:r>
    </w:p>
    <w:p w:rsidR="008D1F3A" w:rsidRPr="000B5F2C" w:rsidRDefault="008D1F3A" w:rsidP="000B5F2C">
      <w:pPr>
        <w:pStyle w:val="Odsekzoznamu"/>
        <w:ind w:left="1080"/>
        <w:jc w:val="both"/>
        <w:rPr>
          <w:b/>
          <w:sz w:val="28"/>
          <w:szCs w:val="28"/>
        </w:rPr>
      </w:pPr>
    </w:p>
    <w:p w:rsidR="008D1F3A" w:rsidRPr="000B5F2C" w:rsidRDefault="008D1F3A"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 xml:space="preserve">Obec v rámci originálnych samosprávnych kompetencií poskytovala v roku 2014 opatrovateľskú službu obyvateľom obce. Okrem toho Obec poskytuje </w:t>
      </w:r>
      <w:r w:rsidR="00526E1F" w:rsidRPr="000B5F2C">
        <w:rPr>
          <w:rFonts w:eastAsia="Times New Roman" w:cs="Arial"/>
          <w:sz w:val="28"/>
          <w:szCs w:val="28"/>
          <w:lang w:eastAsia="sk-SK"/>
        </w:rPr>
        <w:t xml:space="preserve">podľa potreby </w:t>
      </w:r>
      <w:r w:rsidRPr="000B5F2C">
        <w:rPr>
          <w:rFonts w:eastAsia="Times New Roman" w:cs="Arial"/>
          <w:sz w:val="28"/>
          <w:szCs w:val="28"/>
          <w:lang w:eastAsia="sk-SK"/>
        </w:rPr>
        <w:t>tieto sociálne služby:</w:t>
      </w:r>
    </w:p>
    <w:p w:rsidR="008D1F3A" w:rsidRPr="000B5F2C" w:rsidRDefault="008D1F3A"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-dohľad nad občanmi (spolupráca s okresným súdom)</w:t>
      </w:r>
    </w:p>
    <w:p w:rsidR="00130011" w:rsidRPr="000B5F2C" w:rsidRDefault="008D1F3A"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w:t>
      </w:r>
      <w:r w:rsidR="00357D78" w:rsidRPr="000B5F2C">
        <w:rPr>
          <w:rFonts w:eastAsia="Times New Roman" w:cs="Arial"/>
          <w:sz w:val="28"/>
          <w:szCs w:val="28"/>
          <w:lang w:eastAsia="sk-SK"/>
        </w:rPr>
        <w:t xml:space="preserve">osobitný príjemca </w:t>
      </w:r>
      <w:r w:rsidRPr="000B5F2C">
        <w:rPr>
          <w:rFonts w:eastAsia="Times New Roman" w:cs="Arial"/>
          <w:sz w:val="28"/>
          <w:szCs w:val="28"/>
          <w:lang w:eastAsia="sk-SK"/>
        </w:rPr>
        <w:t>sociálnych dávok</w:t>
      </w:r>
    </w:p>
    <w:p w:rsidR="00130011" w:rsidRPr="000B5F2C" w:rsidRDefault="00130011"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-donáška obedov</w:t>
      </w:r>
    </w:p>
    <w:p w:rsidR="00130011" w:rsidRPr="000B5F2C" w:rsidRDefault="00130011"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-donáška nákupov základných potravín a liekov</w:t>
      </w:r>
    </w:p>
    <w:p w:rsidR="008D1F3A" w:rsidRPr="000B5F2C" w:rsidRDefault="00130011"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 xml:space="preserve">-oslavy pre </w:t>
      </w:r>
      <w:r w:rsidR="008D1F3A" w:rsidRPr="000B5F2C">
        <w:rPr>
          <w:rFonts w:eastAsia="Times New Roman" w:cs="Arial"/>
          <w:sz w:val="28"/>
          <w:szCs w:val="28"/>
          <w:lang w:eastAsia="sk-SK"/>
        </w:rPr>
        <w:t>jubilujúci</w:t>
      </w:r>
      <w:r w:rsidRPr="000B5F2C">
        <w:rPr>
          <w:rFonts w:eastAsia="Times New Roman" w:cs="Arial"/>
          <w:sz w:val="28"/>
          <w:szCs w:val="28"/>
          <w:lang w:eastAsia="sk-SK"/>
        </w:rPr>
        <w:t xml:space="preserve">ch </w:t>
      </w:r>
      <w:r w:rsidR="008D1F3A" w:rsidRPr="000B5F2C">
        <w:rPr>
          <w:rFonts w:eastAsia="Times New Roman" w:cs="Arial"/>
          <w:sz w:val="28"/>
          <w:szCs w:val="28"/>
          <w:lang w:eastAsia="sk-SK"/>
        </w:rPr>
        <w:t xml:space="preserve"> starší</w:t>
      </w:r>
      <w:r w:rsidRPr="000B5F2C">
        <w:rPr>
          <w:rFonts w:eastAsia="Times New Roman" w:cs="Arial"/>
          <w:sz w:val="28"/>
          <w:szCs w:val="28"/>
          <w:lang w:eastAsia="sk-SK"/>
        </w:rPr>
        <w:t xml:space="preserve">ch </w:t>
      </w:r>
      <w:r w:rsidR="008D1F3A" w:rsidRPr="000B5F2C">
        <w:rPr>
          <w:rFonts w:eastAsia="Times New Roman" w:cs="Arial"/>
          <w:sz w:val="28"/>
          <w:szCs w:val="28"/>
          <w:lang w:eastAsia="sk-SK"/>
        </w:rPr>
        <w:t xml:space="preserve"> občan</w:t>
      </w:r>
      <w:r w:rsidRPr="000B5F2C">
        <w:rPr>
          <w:rFonts w:eastAsia="Times New Roman" w:cs="Arial"/>
          <w:sz w:val="28"/>
          <w:szCs w:val="28"/>
          <w:lang w:eastAsia="sk-SK"/>
        </w:rPr>
        <w:t>ov</w:t>
      </w:r>
      <w:r w:rsidR="008D1F3A" w:rsidRPr="000B5F2C">
        <w:rPr>
          <w:rFonts w:eastAsia="Times New Roman" w:cs="Arial"/>
          <w:sz w:val="28"/>
          <w:szCs w:val="28"/>
          <w:lang w:eastAsia="sk-SK"/>
        </w:rPr>
        <w:t xml:space="preserve"> </w:t>
      </w:r>
    </w:p>
    <w:p w:rsidR="008D1F3A" w:rsidRPr="000B5F2C" w:rsidRDefault="008D1F3A"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-stretnutia dôchodcov</w:t>
      </w:r>
    </w:p>
    <w:p w:rsidR="008D1F3A" w:rsidRPr="000B5F2C" w:rsidRDefault="008D1F3A"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-uvítanie do života novorodencov obce</w:t>
      </w:r>
    </w:p>
    <w:p w:rsidR="003F668D" w:rsidRPr="000B5F2C" w:rsidRDefault="00FB2503"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w:t>
      </w:r>
      <w:r w:rsidR="008D1F3A" w:rsidRPr="000B5F2C">
        <w:rPr>
          <w:rFonts w:eastAsia="Times New Roman" w:cs="Arial"/>
          <w:sz w:val="28"/>
          <w:szCs w:val="28"/>
          <w:lang w:eastAsia="sk-SK"/>
        </w:rPr>
        <w:t xml:space="preserve">pomoc v krízových situáciách </w:t>
      </w:r>
    </w:p>
    <w:p w:rsidR="00130011" w:rsidRPr="000B5F2C" w:rsidRDefault="00130011"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-starostlivosť o deti pre zosúladenie rodinného a pracovného života</w:t>
      </w:r>
    </w:p>
    <w:p w:rsidR="00595A15" w:rsidRPr="000B5F2C" w:rsidRDefault="00595A15" w:rsidP="000B5F2C">
      <w:pPr>
        <w:jc w:val="both"/>
        <w:rPr>
          <w:sz w:val="28"/>
          <w:szCs w:val="28"/>
        </w:rPr>
      </w:pPr>
    </w:p>
    <w:p w:rsidR="006B6DD7" w:rsidRPr="000B5F2C" w:rsidRDefault="006B6DD7" w:rsidP="000B5F2C">
      <w:pPr>
        <w:pStyle w:val="Odsekzoznamu"/>
        <w:numPr>
          <w:ilvl w:val="1"/>
          <w:numId w:val="3"/>
        </w:numPr>
        <w:jc w:val="both"/>
        <w:rPr>
          <w:b/>
          <w:sz w:val="28"/>
          <w:szCs w:val="28"/>
        </w:rPr>
      </w:pPr>
      <w:r w:rsidRPr="000B5F2C">
        <w:rPr>
          <w:b/>
          <w:sz w:val="28"/>
          <w:szCs w:val="28"/>
        </w:rPr>
        <w:t xml:space="preserve">Kultúra </w:t>
      </w:r>
    </w:p>
    <w:p w:rsidR="00ED1454" w:rsidRPr="000B5F2C" w:rsidRDefault="00AC7D15" w:rsidP="000B5F2C">
      <w:pPr>
        <w:spacing w:after="0" w:line="240" w:lineRule="auto"/>
        <w:jc w:val="both"/>
        <w:rPr>
          <w:rFonts w:eastAsia="Times New Roman" w:cs="Arial"/>
          <w:sz w:val="28"/>
          <w:szCs w:val="28"/>
          <w:lang w:eastAsia="sk-SK"/>
        </w:rPr>
      </w:pPr>
      <w:r w:rsidRPr="000B5F2C">
        <w:rPr>
          <w:rFonts w:eastAsia="Times New Roman" w:cs="Arial"/>
          <w:sz w:val="28"/>
          <w:szCs w:val="28"/>
          <w:lang w:eastAsia="sk-SK"/>
        </w:rPr>
        <w:t>Kultúra v obci</w:t>
      </w:r>
      <w:r w:rsidR="00ED1454" w:rsidRPr="000B5F2C">
        <w:rPr>
          <w:rFonts w:eastAsia="Times New Roman" w:cs="Arial"/>
          <w:sz w:val="28"/>
          <w:szCs w:val="28"/>
          <w:lang w:eastAsia="sk-SK"/>
        </w:rPr>
        <w:t xml:space="preserve"> </w:t>
      </w:r>
      <w:r w:rsidRPr="000B5F2C">
        <w:rPr>
          <w:rFonts w:eastAsia="Times New Roman" w:cs="Arial"/>
          <w:sz w:val="28"/>
          <w:szCs w:val="28"/>
          <w:lang w:eastAsia="sk-SK"/>
        </w:rPr>
        <w:t xml:space="preserve">je tvorená tradíciami, zvykmi, hodnotami, kultúrnym dedičstvom prejavujúcim sa v každodennom živote, ale hlavne pri sviatkoch a obecných slávnostiach. </w:t>
      </w:r>
      <w:r w:rsidR="002A56CA" w:rsidRPr="000B5F2C">
        <w:rPr>
          <w:rFonts w:eastAsia="Times New Roman" w:cs="Arial"/>
          <w:sz w:val="28"/>
          <w:szCs w:val="28"/>
          <w:lang w:eastAsia="sk-SK"/>
        </w:rPr>
        <w:t xml:space="preserve">Miestna samospráva vytvára priestor na podporu regionálnej kultúry. Starosta obce v spolupráci s obecným </w:t>
      </w:r>
      <w:r w:rsidR="00557121" w:rsidRPr="000B5F2C">
        <w:rPr>
          <w:rFonts w:eastAsia="Times New Roman" w:cs="Arial"/>
          <w:sz w:val="28"/>
          <w:szCs w:val="28"/>
          <w:lang w:eastAsia="sk-SK"/>
        </w:rPr>
        <w:t>zastupiteľstvom zabezpečil</w:t>
      </w:r>
      <w:r w:rsidR="002A56CA" w:rsidRPr="000B5F2C">
        <w:rPr>
          <w:rFonts w:eastAsia="Times New Roman" w:cs="Arial"/>
          <w:sz w:val="28"/>
          <w:szCs w:val="28"/>
          <w:lang w:eastAsia="sk-SK"/>
        </w:rPr>
        <w:t xml:space="preserve"> organizovanie kultúrnych akcií za účelom stretávania sa občanov. V roku 2014 to boli spoločenské akcie – fašiangy - starostovská huspenina, </w:t>
      </w:r>
      <w:r w:rsidR="004C3A80">
        <w:rPr>
          <w:rFonts w:eastAsia="Times New Roman" w:cs="Arial"/>
          <w:sz w:val="28"/>
          <w:szCs w:val="28"/>
          <w:lang w:eastAsia="sk-SK"/>
        </w:rPr>
        <w:t>D</w:t>
      </w:r>
      <w:r w:rsidR="002A56CA" w:rsidRPr="000B5F2C">
        <w:rPr>
          <w:rFonts w:eastAsia="Times New Roman" w:cs="Arial"/>
          <w:sz w:val="28"/>
          <w:szCs w:val="28"/>
          <w:lang w:eastAsia="sk-SK"/>
        </w:rPr>
        <w:t>eň matiek, hodové slávnosti obce, oslavy sv. Cyrila a Metoda,</w:t>
      </w:r>
      <w:r w:rsidR="00595A15" w:rsidRPr="000B5F2C">
        <w:rPr>
          <w:rFonts w:eastAsia="Times New Roman" w:cs="Arial"/>
          <w:sz w:val="28"/>
          <w:szCs w:val="28"/>
          <w:lang w:eastAsia="sk-SK"/>
        </w:rPr>
        <w:t xml:space="preserve"> M</w:t>
      </w:r>
      <w:r w:rsidR="002A56CA" w:rsidRPr="000B5F2C">
        <w:rPr>
          <w:rFonts w:eastAsia="Times New Roman" w:cs="Arial"/>
          <w:sz w:val="28"/>
          <w:szCs w:val="28"/>
          <w:lang w:eastAsia="sk-SK"/>
        </w:rPr>
        <w:t xml:space="preserve">esiac úcty k starším, Mikuláš pre deti, </w:t>
      </w:r>
      <w:r w:rsidR="00595A15" w:rsidRPr="000B5F2C">
        <w:rPr>
          <w:rFonts w:eastAsia="Times New Roman" w:cs="Arial"/>
          <w:sz w:val="28"/>
          <w:szCs w:val="28"/>
          <w:lang w:eastAsia="sk-SK"/>
        </w:rPr>
        <w:t>S</w:t>
      </w:r>
      <w:r w:rsidR="00557121" w:rsidRPr="000B5F2C">
        <w:rPr>
          <w:rFonts w:eastAsia="Times New Roman" w:cs="Arial"/>
          <w:sz w:val="28"/>
          <w:szCs w:val="28"/>
          <w:lang w:eastAsia="sk-SK"/>
        </w:rPr>
        <w:t>ilvestrovský večer</w:t>
      </w:r>
    </w:p>
    <w:p w:rsidR="00ED1454" w:rsidRPr="000B5F2C" w:rsidRDefault="00ED1454" w:rsidP="000B5F2C">
      <w:pPr>
        <w:spacing w:after="0" w:line="240" w:lineRule="auto"/>
        <w:jc w:val="both"/>
        <w:rPr>
          <w:rFonts w:eastAsia="Times New Roman" w:cs="Arial"/>
          <w:sz w:val="28"/>
          <w:szCs w:val="28"/>
          <w:lang w:eastAsia="sk-SK"/>
        </w:rPr>
      </w:pPr>
    </w:p>
    <w:p w:rsidR="00595A15" w:rsidRPr="000B5F2C" w:rsidRDefault="00595A15" w:rsidP="000B5F2C">
      <w:pPr>
        <w:spacing w:after="0" w:line="240" w:lineRule="auto"/>
        <w:jc w:val="both"/>
        <w:rPr>
          <w:rFonts w:eastAsia="Times New Roman" w:cs="Arial"/>
          <w:sz w:val="28"/>
          <w:szCs w:val="28"/>
          <w:lang w:eastAsia="sk-SK"/>
        </w:rPr>
      </w:pPr>
    </w:p>
    <w:p w:rsidR="001D5FD5" w:rsidRDefault="001D5FD5" w:rsidP="000B5F2C">
      <w:pPr>
        <w:spacing w:after="0" w:line="240" w:lineRule="auto"/>
        <w:jc w:val="both"/>
        <w:rPr>
          <w:rFonts w:eastAsia="Times New Roman" w:cs="Arial"/>
          <w:sz w:val="28"/>
          <w:szCs w:val="28"/>
          <w:lang w:eastAsia="sk-SK"/>
        </w:rPr>
      </w:pPr>
    </w:p>
    <w:p w:rsidR="001D5FD5" w:rsidRPr="000B5F2C" w:rsidRDefault="001D5FD5" w:rsidP="000B5F2C">
      <w:pPr>
        <w:spacing w:after="0" w:line="240" w:lineRule="auto"/>
        <w:jc w:val="both"/>
        <w:rPr>
          <w:rFonts w:eastAsia="Times New Roman" w:cs="Arial"/>
          <w:sz w:val="28"/>
          <w:szCs w:val="28"/>
          <w:lang w:eastAsia="sk-SK"/>
        </w:rPr>
      </w:pPr>
    </w:p>
    <w:p w:rsidR="00557121" w:rsidRPr="000B5F2C" w:rsidRDefault="00557121" w:rsidP="000B5F2C">
      <w:pPr>
        <w:pStyle w:val="Odsekzoznamu"/>
        <w:numPr>
          <w:ilvl w:val="1"/>
          <w:numId w:val="3"/>
        </w:numPr>
        <w:jc w:val="both"/>
        <w:rPr>
          <w:b/>
          <w:sz w:val="28"/>
          <w:szCs w:val="28"/>
        </w:rPr>
      </w:pPr>
      <w:r w:rsidRPr="000B5F2C">
        <w:rPr>
          <w:b/>
          <w:sz w:val="28"/>
          <w:szCs w:val="28"/>
        </w:rPr>
        <w:t xml:space="preserve">Hospodárstvo </w:t>
      </w:r>
    </w:p>
    <w:p w:rsidR="00557121" w:rsidRPr="000B5F2C" w:rsidRDefault="00557121" w:rsidP="000B5F2C">
      <w:pPr>
        <w:jc w:val="both"/>
        <w:rPr>
          <w:b/>
          <w:sz w:val="28"/>
          <w:szCs w:val="28"/>
        </w:rPr>
      </w:pPr>
      <w:r w:rsidRPr="000B5F2C">
        <w:rPr>
          <w:b/>
          <w:sz w:val="28"/>
          <w:szCs w:val="28"/>
        </w:rPr>
        <w:t xml:space="preserve">Najvýznamnejší poskytovatelia služieb v obci: </w:t>
      </w:r>
    </w:p>
    <w:p w:rsidR="00597138" w:rsidRPr="000B5F2C" w:rsidRDefault="00597138" w:rsidP="000B5F2C">
      <w:pPr>
        <w:jc w:val="both"/>
        <w:rPr>
          <w:sz w:val="28"/>
          <w:szCs w:val="28"/>
        </w:rPr>
      </w:pPr>
      <w:proofErr w:type="spellStart"/>
      <w:r w:rsidRPr="000B5F2C">
        <w:rPr>
          <w:sz w:val="28"/>
          <w:szCs w:val="28"/>
        </w:rPr>
        <w:t>Weigela</w:t>
      </w:r>
      <w:proofErr w:type="spellEnd"/>
      <w:r w:rsidRPr="000B5F2C">
        <w:rPr>
          <w:sz w:val="28"/>
          <w:szCs w:val="28"/>
        </w:rPr>
        <w:t xml:space="preserve"> </w:t>
      </w:r>
      <w:proofErr w:type="spellStart"/>
      <w:r w:rsidRPr="000B5F2C">
        <w:rPr>
          <w:sz w:val="28"/>
          <w:szCs w:val="28"/>
        </w:rPr>
        <w:t>s.r.o</w:t>
      </w:r>
      <w:proofErr w:type="spellEnd"/>
      <w:r w:rsidRPr="000B5F2C">
        <w:rPr>
          <w:sz w:val="28"/>
          <w:szCs w:val="28"/>
        </w:rPr>
        <w:t xml:space="preserve">,  </w:t>
      </w:r>
      <w:proofErr w:type="spellStart"/>
      <w:r w:rsidRPr="000B5F2C">
        <w:rPr>
          <w:sz w:val="28"/>
          <w:szCs w:val="28"/>
        </w:rPr>
        <w:t>pestovani</w:t>
      </w:r>
      <w:proofErr w:type="spellEnd"/>
      <w:r w:rsidRPr="000B5F2C">
        <w:rPr>
          <w:sz w:val="28"/>
          <w:szCs w:val="28"/>
        </w:rPr>
        <w:t xml:space="preserve"> a predaj ovocných a okrasných stromov- Ing. Milan </w:t>
      </w:r>
      <w:proofErr w:type="spellStart"/>
      <w:r w:rsidRPr="000B5F2C">
        <w:rPr>
          <w:sz w:val="28"/>
          <w:szCs w:val="28"/>
        </w:rPr>
        <w:t>Finna</w:t>
      </w:r>
      <w:proofErr w:type="spellEnd"/>
      <w:r w:rsidRPr="000B5F2C">
        <w:rPr>
          <w:sz w:val="28"/>
          <w:szCs w:val="28"/>
        </w:rPr>
        <w:t xml:space="preserve">, Helena </w:t>
      </w:r>
      <w:proofErr w:type="spellStart"/>
      <w:r w:rsidRPr="000B5F2C">
        <w:rPr>
          <w:sz w:val="28"/>
          <w:szCs w:val="28"/>
        </w:rPr>
        <w:t>Finnová</w:t>
      </w:r>
      <w:proofErr w:type="spellEnd"/>
    </w:p>
    <w:p w:rsidR="00557121" w:rsidRPr="000B5F2C" w:rsidRDefault="00557121" w:rsidP="000B5F2C">
      <w:pPr>
        <w:jc w:val="both"/>
        <w:rPr>
          <w:sz w:val="28"/>
          <w:szCs w:val="28"/>
        </w:rPr>
      </w:pPr>
      <w:r w:rsidRPr="000B5F2C">
        <w:rPr>
          <w:sz w:val="28"/>
          <w:szCs w:val="28"/>
        </w:rPr>
        <w:t>Pohostinstvo Marika – Katarína Mladá</w:t>
      </w:r>
    </w:p>
    <w:p w:rsidR="00597138" w:rsidRPr="000B5F2C" w:rsidRDefault="00597138" w:rsidP="000B5F2C">
      <w:pPr>
        <w:jc w:val="both"/>
        <w:rPr>
          <w:sz w:val="28"/>
          <w:szCs w:val="28"/>
        </w:rPr>
      </w:pPr>
      <w:r w:rsidRPr="000B5F2C">
        <w:rPr>
          <w:sz w:val="28"/>
          <w:szCs w:val="28"/>
        </w:rPr>
        <w:t>Maľovanie, lakovanie</w:t>
      </w:r>
      <w:r w:rsidR="00595A15" w:rsidRPr="000B5F2C">
        <w:rPr>
          <w:sz w:val="28"/>
          <w:szCs w:val="28"/>
        </w:rPr>
        <w:t>,</w:t>
      </w:r>
      <w:r w:rsidRPr="000B5F2C">
        <w:rPr>
          <w:sz w:val="28"/>
          <w:szCs w:val="28"/>
        </w:rPr>
        <w:t xml:space="preserve">  </w:t>
      </w:r>
      <w:proofErr w:type="spellStart"/>
      <w:r w:rsidRPr="000B5F2C">
        <w:rPr>
          <w:sz w:val="28"/>
          <w:szCs w:val="28"/>
        </w:rPr>
        <w:t>MiDy</w:t>
      </w:r>
      <w:proofErr w:type="spellEnd"/>
      <w:r w:rsidRPr="000B5F2C">
        <w:rPr>
          <w:sz w:val="28"/>
          <w:szCs w:val="28"/>
        </w:rPr>
        <w:t xml:space="preserve"> –Mal  Miroslav Mladý</w:t>
      </w:r>
    </w:p>
    <w:p w:rsidR="00557121" w:rsidRPr="000B5F2C" w:rsidRDefault="00557121" w:rsidP="000B5F2C">
      <w:pPr>
        <w:jc w:val="both"/>
        <w:rPr>
          <w:sz w:val="28"/>
          <w:szCs w:val="28"/>
        </w:rPr>
      </w:pPr>
      <w:r w:rsidRPr="000B5F2C">
        <w:rPr>
          <w:sz w:val="28"/>
          <w:szCs w:val="28"/>
        </w:rPr>
        <w:t xml:space="preserve">Bufet </w:t>
      </w:r>
      <w:proofErr w:type="spellStart"/>
      <w:r w:rsidRPr="000B5F2C">
        <w:rPr>
          <w:sz w:val="28"/>
          <w:szCs w:val="28"/>
        </w:rPr>
        <w:t>Midy</w:t>
      </w:r>
      <w:proofErr w:type="spellEnd"/>
      <w:r w:rsidRPr="000B5F2C">
        <w:rPr>
          <w:sz w:val="28"/>
          <w:szCs w:val="28"/>
        </w:rPr>
        <w:t xml:space="preserve"> – Alžbeta </w:t>
      </w:r>
      <w:proofErr w:type="spellStart"/>
      <w:r w:rsidRPr="000B5F2C">
        <w:rPr>
          <w:sz w:val="28"/>
          <w:szCs w:val="28"/>
        </w:rPr>
        <w:t>Klimanová</w:t>
      </w:r>
      <w:proofErr w:type="spellEnd"/>
    </w:p>
    <w:p w:rsidR="00595A15" w:rsidRPr="000B5F2C" w:rsidRDefault="00595A15" w:rsidP="000B5F2C">
      <w:pPr>
        <w:jc w:val="both"/>
        <w:rPr>
          <w:sz w:val="28"/>
          <w:szCs w:val="28"/>
        </w:rPr>
      </w:pPr>
      <w:r w:rsidRPr="000B5F2C">
        <w:rPr>
          <w:sz w:val="28"/>
          <w:szCs w:val="28"/>
        </w:rPr>
        <w:lastRenderedPageBreak/>
        <w:t xml:space="preserve">Ing. Juraj Mladý </w:t>
      </w:r>
      <w:proofErr w:type="spellStart"/>
      <w:r w:rsidRPr="000B5F2C">
        <w:rPr>
          <w:sz w:val="28"/>
          <w:szCs w:val="28"/>
        </w:rPr>
        <w:t>Autocentrum</w:t>
      </w:r>
      <w:proofErr w:type="spellEnd"/>
      <w:r w:rsidRPr="000B5F2C">
        <w:rPr>
          <w:sz w:val="28"/>
          <w:szCs w:val="28"/>
        </w:rPr>
        <w:t xml:space="preserve"> - Diagnostika a opravy cestných motorových vozidiel</w:t>
      </w:r>
    </w:p>
    <w:p w:rsidR="00597138" w:rsidRPr="000B5F2C" w:rsidRDefault="00597138" w:rsidP="000B5F2C">
      <w:pPr>
        <w:jc w:val="both"/>
        <w:rPr>
          <w:sz w:val="28"/>
          <w:szCs w:val="28"/>
        </w:rPr>
      </w:pPr>
      <w:proofErr w:type="spellStart"/>
      <w:r w:rsidRPr="000B5F2C">
        <w:rPr>
          <w:sz w:val="28"/>
          <w:szCs w:val="28"/>
        </w:rPr>
        <w:t>Autoklampiarstvo</w:t>
      </w:r>
      <w:proofErr w:type="spellEnd"/>
      <w:r w:rsidRPr="000B5F2C">
        <w:rPr>
          <w:sz w:val="28"/>
          <w:szCs w:val="28"/>
        </w:rPr>
        <w:t xml:space="preserve"> Igor – Igor Turček</w:t>
      </w:r>
    </w:p>
    <w:p w:rsidR="00595A15" w:rsidRPr="000B5F2C" w:rsidRDefault="00597138" w:rsidP="000B5F2C">
      <w:pPr>
        <w:jc w:val="both"/>
        <w:rPr>
          <w:sz w:val="28"/>
          <w:szCs w:val="28"/>
        </w:rPr>
      </w:pPr>
      <w:r w:rsidRPr="000B5F2C">
        <w:rPr>
          <w:sz w:val="28"/>
          <w:szCs w:val="28"/>
        </w:rPr>
        <w:t xml:space="preserve">Kadernícke služby – Žaneta </w:t>
      </w:r>
      <w:r w:rsidR="00972F2C">
        <w:rPr>
          <w:sz w:val="28"/>
          <w:szCs w:val="28"/>
        </w:rPr>
        <w:t>Hudecová</w:t>
      </w:r>
    </w:p>
    <w:p w:rsidR="00597138" w:rsidRPr="000B5F2C" w:rsidRDefault="00597138" w:rsidP="000B5F2C">
      <w:pPr>
        <w:jc w:val="both"/>
        <w:rPr>
          <w:sz w:val="28"/>
          <w:szCs w:val="28"/>
        </w:rPr>
      </w:pPr>
      <w:r w:rsidRPr="000B5F2C">
        <w:rPr>
          <w:sz w:val="28"/>
          <w:szCs w:val="28"/>
        </w:rPr>
        <w:t>Stolárstvo –</w:t>
      </w:r>
      <w:r w:rsidR="00595A15" w:rsidRPr="000B5F2C">
        <w:rPr>
          <w:sz w:val="28"/>
          <w:szCs w:val="28"/>
        </w:rPr>
        <w:t xml:space="preserve"> </w:t>
      </w:r>
      <w:r w:rsidRPr="000B5F2C">
        <w:rPr>
          <w:sz w:val="28"/>
          <w:szCs w:val="28"/>
        </w:rPr>
        <w:t>Miloslav Hudec</w:t>
      </w:r>
    </w:p>
    <w:p w:rsidR="00597138" w:rsidRPr="000B5F2C" w:rsidRDefault="00597138" w:rsidP="000B5F2C">
      <w:pPr>
        <w:jc w:val="both"/>
        <w:rPr>
          <w:sz w:val="28"/>
          <w:szCs w:val="28"/>
        </w:rPr>
      </w:pPr>
      <w:r w:rsidRPr="000B5F2C">
        <w:rPr>
          <w:sz w:val="28"/>
          <w:szCs w:val="28"/>
        </w:rPr>
        <w:t>Výroba strojov pre potravinársky priemysel – Mladosť Dušan Mladý</w:t>
      </w:r>
    </w:p>
    <w:p w:rsidR="00597138" w:rsidRPr="000B5F2C" w:rsidRDefault="00597138" w:rsidP="000B5F2C">
      <w:pPr>
        <w:jc w:val="both"/>
        <w:rPr>
          <w:sz w:val="28"/>
          <w:szCs w:val="28"/>
        </w:rPr>
      </w:pPr>
      <w:r w:rsidRPr="000B5F2C">
        <w:rPr>
          <w:sz w:val="28"/>
          <w:szCs w:val="28"/>
        </w:rPr>
        <w:t>Predajňa –COOP Jednota</w:t>
      </w:r>
    </w:p>
    <w:p w:rsidR="00595A15" w:rsidRPr="000B5F2C" w:rsidRDefault="00595A15" w:rsidP="000B5F2C">
      <w:pPr>
        <w:jc w:val="both"/>
        <w:rPr>
          <w:sz w:val="28"/>
          <w:szCs w:val="28"/>
        </w:rPr>
      </w:pPr>
      <w:r w:rsidRPr="000B5F2C">
        <w:rPr>
          <w:sz w:val="28"/>
          <w:szCs w:val="28"/>
        </w:rPr>
        <w:t>/zdroj: http://www.zrsr.sk</w:t>
      </w:r>
      <w:r w:rsidR="004C3A80">
        <w:rPr>
          <w:sz w:val="28"/>
          <w:szCs w:val="28"/>
        </w:rPr>
        <w:t>/</w:t>
      </w:r>
    </w:p>
    <w:p w:rsidR="00595A15" w:rsidRPr="004C3A80" w:rsidRDefault="004C3A80" w:rsidP="000B5F2C">
      <w:pPr>
        <w:jc w:val="both"/>
        <w:rPr>
          <w:rStyle w:val="ra"/>
          <w:sz w:val="28"/>
          <w:szCs w:val="28"/>
        </w:rPr>
      </w:pPr>
      <w:r w:rsidRPr="004C3A80">
        <w:rPr>
          <w:rStyle w:val="ra"/>
          <w:sz w:val="28"/>
          <w:szCs w:val="28"/>
        </w:rPr>
        <w:t xml:space="preserve">ADMAINVEST, spol. s </w:t>
      </w:r>
      <w:proofErr w:type="spellStart"/>
      <w:r w:rsidRPr="004C3A80">
        <w:rPr>
          <w:rStyle w:val="ra"/>
          <w:sz w:val="28"/>
          <w:szCs w:val="28"/>
        </w:rPr>
        <w:t>r.o</w:t>
      </w:r>
      <w:proofErr w:type="spellEnd"/>
      <w:r w:rsidRPr="004C3A80">
        <w:rPr>
          <w:rStyle w:val="ra"/>
          <w:sz w:val="28"/>
          <w:szCs w:val="28"/>
        </w:rPr>
        <w:t>.</w:t>
      </w:r>
    </w:p>
    <w:p w:rsidR="004C3A80" w:rsidRPr="004C3A80" w:rsidRDefault="004C3A80" w:rsidP="000B5F2C">
      <w:pPr>
        <w:jc w:val="both"/>
        <w:rPr>
          <w:rStyle w:val="ra"/>
          <w:sz w:val="28"/>
          <w:szCs w:val="28"/>
        </w:rPr>
      </w:pPr>
      <w:r w:rsidRPr="004C3A80">
        <w:rPr>
          <w:rStyle w:val="ra"/>
          <w:sz w:val="28"/>
          <w:szCs w:val="28"/>
        </w:rPr>
        <w:t xml:space="preserve">BIGSON </w:t>
      </w:r>
      <w:proofErr w:type="spellStart"/>
      <w:r w:rsidRPr="004C3A80">
        <w:rPr>
          <w:rStyle w:val="ra"/>
          <w:sz w:val="28"/>
          <w:szCs w:val="28"/>
        </w:rPr>
        <w:t>s.r.o</w:t>
      </w:r>
      <w:proofErr w:type="spellEnd"/>
      <w:r w:rsidRPr="004C3A80">
        <w:rPr>
          <w:rStyle w:val="ra"/>
          <w:sz w:val="28"/>
          <w:szCs w:val="28"/>
        </w:rPr>
        <w:t>.</w:t>
      </w:r>
    </w:p>
    <w:p w:rsidR="004C3A80" w:rsidRPr="004C3A80" w:rsidRDefault="004C3A80" w:rsidP="000B5F2C">
      <w:pPr>
        <w:jc w:val="both"/>
        <w:rPr>
          <w:rStyle w:val="ra"/>
          <w:sz w:val="28"/>
          <w:szCs w:val="28"/>
        </w:rPr>
      </w:pPr>
      <w:r w:rsidRPr="004C3A80">
        <w:rPr>
          <w:rStyle w:val="ra"/>
          <w:sz w:val="28"/>
          <w:szCs w:val="28"/>
        </w:rPr>
        <w:t xml:space="preserve">SABSTAV, </w:t>
      </w:r>
      <w:proofErr w:type="spellStart"/>
      <w:r w:rsidRPr="004C3A80">
        <w:rPr>
          <w:rStyle w:val="ra"/>
          <w:sz w:val="28"/>
          <w:szCs w:val="28"/>
        </w:rPr>
        <w:t>s.r.o</w:t>
      </w:r>
      <w:proofErr w:type="spellEnd"/>
    </w:p>
    <w:p w:rsidR="004C3A80" w:rsidRDefault="004C3A80" w:rsidP="000B5F2C">
      <w:pPr>
        <w:jc w:val="both"/>
        <w:rPr>
          <w:rStyle w:val="ra"/>
          <w:sz w:val="28"/>
          <w:szCs w:val="28"/>
        </w:rPr>
      </w:pPr>
      <w:r w:rsidRPr="004C3A80">
        <w:rPr>
          <w:rStyle w:val="ra"/>
          <w:sz w:val="28"/>
          <w:szCs w:val="28"/>
        </w:rPr>
        <w:t xml:space="preserve">/zdroj: </w:t>
      </w:r>
      <w:hyperlink r:id="rId8" w:history="1">
        <w:r w:rsidR="007316C5" w:rsidRPr="001861D6">
          <w:rPr>
            <w:rStyle w:val="Hypertextovprepojenie"/>
            <w:sz w:val="28"/>
            <w:szCs w:val="28"/>
          </w:rPr>
          <w:t>http://www.orsr.sk/</w:t>
        </w:r>
      </w:hyperlink>
    </w:p>
    <w:p w:rsidR="007316C5" w:rsidRPr="004C3A80" w:rsidRDefault="007316C5" w:rsidP="000B5F2C">
      <w:pPr>
        <w:jc w:val="both"/>
        <w:rPr>
          <w:sz w:val="28"/>
          <w:szCs w:val="28"/>
        </w:rPr>
      </w:pPr>
      <w:r>
        <w:rPr>
          <w:rStyle w:val="ra"/>
          <w:sz w:val="28"/>
          <w:szCs w:val="28"/>
        </w:rPr>
        <w:t>Arborétum Mlyňany SAV, príspevková organizácia SAV</w:t>
      </w:r>
    </w:p>
    <w:p w:rsidR="002000BE" w:rsidRDefault="002000BE" w:rsidP="000B5F2C">
      <w:pPr>
        <w:jc w:val="both"/>
        <w:rPr>
          <w:sz w:val="28"/>
          <w:szCs w:val="28"/>
        </w:rPr>
      </w:pPr>
    </w:p>
    <w:p w:rsidR="002000BE" w:rsidRPr="000B5F2C" w:rsidRDefault="002000BE" w:rsidP="000B5F2C">
      <w:pPr>
        <w:jc w:val="both"/>
        <w:rPr>
          <w:sz w:val="28"/>
          <w:szCs w:val="28"/>
        </w:rPr>
      </w:pPr>
    </w:p>
    <w:p w:rsidR="00595A15" w:rsidRPr="002000BE" w:rsidRDefault="00595A15" w:rsidP="000B5F2C">
      <w:pPr>
        <w:pStyle w:val="Odsekzoznamu"/>
        <w:numPr>
          <w:ilvl w:val="0"/>
          <w:numId w:val="3"/>
        </w:numPr>
        <w:jc w:val="both"/>
        <w:rPr>
          <w:b/>
          <w:sz w:val="28"/>
          <w:szCs w:val="28"/>
        </w:rPr>
      </w:pPr>
      <w:r w:rsidRPr="002000BE">
        <w:rPr>
          <w:b/>
          <w:sz w:val="28"/>
          <w:szCs w:val="28"/>
        </w:rPr>
        <w:t>Informácie o vývoji obce z pohľadu rozpočtovníctva</w:t>
      </w:r>
    </w:p>
    <w:p w:rsidR="00595A15" w:rsidRPr="002000BE" w:rsidRDefault="00595A15" w:rsidP="000B5F2C">
      <w:pPr>
        <w:pStyle w:val="Odsekzoznamu"/>
        <w:numPr>
          <w:ilvl w:val="1"/>
          <w:numId w:val="3"/>
        </w:numPr>
        <w:jc w:val="both"/>
        <w:rPr>
          <w:b/>
          <w:sz w:val="28"/>
          <w:szCs w:val="28"/>
        </w:rPr>
      </w:pPr>
      <w:r w:rsidRPr="002000BE">
        <w:rPr>
          <w:b/>
          <w:sz w:val="28"/>
          <w:szCs w:val="28"/>
        </w:rPr>
        <w:t>Príjmy a výdavky v roku 2014</w:t>
      </w:r>
    </w:p>
    <w:p w:rsidR="00595A15" w:rsidRPr="000B5F2C" w:rsidRDefault="00595A15" w:rsidP="000B5F2C">
      <w:pPr>
        <w:pStyle w:val="Odsekzoznamu"/>
        <w:jc w:val="both"/>
        <w:rPr>
          <w:sz w:val="28"/>
          <w:szCs w:val="28"/>
        </w:rPr>
      </w:pPr>
    </w:p>
    <w:p w:rsidR="00595A15" w:rsidRPr="000B5F2C" w:rsidRDefault="00595A15" w:rsidP="000B5F2C">
      <w:pPr>
        <w:jc w:val="both"/>
        <w:rPr>
          <w:sz w:val="28"/>
          <w:szCs w:val="28"/>
        </w:rPr>
      </w:pPr>
      <w:r w:rsidRPr="000B5F2C">
        <w:rPr>
          <w:sz w:val="28"/>
          <w:szCs w:val="28"/>
        </w:rPr>
        <w:t>Rozpočet obce/rozpočtovej organizácie/príspevkovej organizácie bol schválený obecným/mestským zastupiteľstvom dňa  24.02.2014  uznesením č. 5/16/02/2014</w:t>
      </w:r>
    </w:p>
    <w:p w:rsidR="00595A15" w:rsidRPr="000B5F2C" w:rsidRDefault="00595A15" w:rsidP="000B5F2C">
      <w:pPr>
        <w:jc w:val="both"/>
        <w:rPr>
          <w:sz w:val="28"/>
          <w:szCs w:val="28"/>
        </w:rPr>
      </w:pPr>
      <w:r w:rsidRPr="000B5F2C">
        <w:rPr>
          <w:sz w:val="28"/>
          <w:szCs w:val="28"/>
        </w:rPr>
        <w:t xml:space="preserve">Zmeny rozpočtu: </w:t>
      </w:r>
    </w:p>
    <w:p w:rsidR="00595A15" w:rsidRPr="000B5F2C" w:rsidRDefault="00595A15" w:rsidP="000B5F2C">
      <w:pPr>
        <w:numPr>
          <w:ilvl w:val="0"/>
          <w:numId w:val="16"/>
        </w:numPr>
        <w:spacing w:after="0" w:line="240" w:lineRule="auto"/>
        <w:jc w:val="both"/>
        <w:rPr>
          <w:sz w:val="28"/>
          <w:szCs w:val="28"/>
        </w:rPr>
      </w:pPr>
      <w:r w:rsidRPr="000B5F2C">
        <w:rPr>
          <w:sz w:val="28"/>
          <w:szCs w:val="28"/>
        </w:rPr>
        <w:t>prvá  zmena  schválená dňa 19.5.2014 uznesením č. 7/17/05/2014</w:t>
      </w:r>
    </w:p>
    <w:p w:rsidR="00595A15" w:rsidRPr="000B5F2C" w:rsidRDefault="00595A15" w:rsidP="000B5F2C">
      <w:pPr>
        <w:numPr>
          <w:ilvl w:val="0"/>
          <w:numId w:val="16"/>
        </w:numPr>
        <w:spacing w:after="0" w:line="240" w:lineRule="auto"/>
        <w:jc w:val="both"/>
        <w:rPr>
          <w:sz w:val="28"/>
          <w:szCs w:val="28"/>
        </w:rPr>
      </w:pPr>
      <w:r w:rsidRPr="000B5F2C">
        <w:rPr>
          <w:sz w:val="28"/>
          <w:szCs w:val="28"/>
        </w:rPr>
        <w:t>druhá   zmena  schválená dňa 8.12.2014 uznesením č. 7/19/12/2014</w:t>
      </w:r>
    </w:p>
    <w:p w:rsidR="00595A15" w:rsidRPr="000B5F2C" w:rsidRDefault="00595A15" w:rsidP="000B5F2C">
      <w:pPr>
        <w:jc w:val="both"/>
        <w:rPr>
          <w:sz w:val="28"/>
          <w:szCs w:val="28"/>
        </w:rPr>
      </w:pPr>
    </w:p>
    <w:tbl>
      <w:tblPr>
        <w:tblStyle w:val="Mriekatabuky"/>
        <w:tblW w:w="8988" w:type="dxa"/>
        <w:tblLook w:val="01E0" w:firstRow="1" w:lastRow="1" w:firstColumn="1" w:lastColumn="1" w:noHBand="0" w:noVBand="0"/>
      </w:tblPr>
      <w:tblGrid>
        <w:gridCol w:w="4308"/>
        <w:gridCol w:w="2280"/>
        <w:gridCol w:w="2400"/>
      </w:tblGrid>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UKAZOVATEĽ</w:t>
            </w:r>
          </w:p>
          <w:p w:rsidR="00480E60" w:rsidRPr="000B5F2C" w:rsidRDefault="00480E60" w:rsidP="000B5F2C">
            <w:pPr>
              <w:jc w:val="both"/>
              <w:rPr>
                <w:rFonts w:asciiTheme="minorHAnsi" w:hAnsiTheme="minorHAnsi"/>
                <w:sz w:val="28"/>
                <w:szCs w:val="28"/>
              </w:rPr>
            </w:pP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ROZPOČET 2014</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UPRAVENÝ ROZPOČET </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BEŽNÉ PRÍJMY</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145 434  </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147 346</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BEŽNÉ VÝDAVKY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126 162</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141 905</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Saldo bežného rozpočtu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19 272</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5 441</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p>
        </w:tc>
        <w:tc>
          <w:tcPr>
            <w:tcW w:w="2280" w:type="dxa"/>
          </w:tcPr>
          <w:p w:rsidR="00480E60" w:rsidRPr="000B5F2C" w:rsidRDefault="00480E60" w:rsidP="000B5F2C">
            <w:pPr>
              <w:jc w:val="both"/>
              <w:rPr>
                <w:rFonts w:asciiTheme="minorHAnsi" w:hAnsiTheme="minorHAnsi"/>
                <w:sz w:val="28"/>
                <w:szCs w:val="28"/>
              </w:rPr>
            </w:pPr>
          </w:p>
        </w:tc>
        <w:tc>
          <w:tcPr>
            <w:tcW w:w="2400" w:type="dxa"/>
          </w:tcPr>
          <w:p w:rsidR="00480E60" w:rsidRPr="000B5F2C" w:rsidRDefault="00480E60" w:rsidP="000B5F2C">
            <w:pPr>
              <w:jc w:val="both"/>
              <w:rPr>
                <w:rFonts w:asciiTheme="minorHAnsi" w:hAnsiTheme="minorHAnsi"/>
                <w:sz w:val="28"/>
                <w:szCs w:val="28"/>
              </w:rPr>
            </w:pP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KAPITÁLOVÉ PRÍJMY</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0</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14 000</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KAPITÁLOVÉ VÝDAVKY</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124 097</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142 243</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Saldo kapitálového rozpočtu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-124 097</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-128 243</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p>
        </w:tc>
        <w:tc>
          <w:tcPr>
            <w:tcW w:w="2280" w:type="dxa"/>
          </w:tcPr>
          <w:p w:rsidR="00480E60" w:rsidRPr="000B5F2C" w:rsidRDefault="00480E60" w:rsidP="000B5F2C">
            <w:pPr>
              <w:jc w:val="both"/>
              <w:rPr>
                <w:rFonts w:asciiTheme="minorHAnsi" w:hAnsiTheme="minorHAnsi"/>
                <w:sz w:val="28"/>
                <w:szCs w:val="28"/>
              </w:rPr>
            </w:pPr>
          </w:p>
        </w:tc>
        <w:tc>
          <w:tcPr>
            <w:tcW w:w="2400" w:type="dxa"/>
          </w:tcPr>
          <w:p w:rsidR="00480E60" w:rsidRPr="000B5F2C" w:rsidRDefault="00480E60" w:rsidP="000B5F2C">
            <w:pPr>
              <w:jc w:val="both"/>
              <w:rPr>
                <w:rFonts w:asciiTheme="minorHAnsi" w:hAnsiTheme="minorHAnsi"/>
                <w:sz w:val="28"/>
                <w:szCs w:val="28"/>
              </w:rPr>
            </w:pP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BEŽNÉ A KAPITÁLOVÉ PRÍJMY  CELKOM</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145 434  </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161 346</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BEŽNÉ A KAPITÁLOVÉ VÝDAVKY CELKOM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250 259</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284 148</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ROZDIEL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-104 825</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- 122 802</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p>
        </w:tc>
        <w:tc>
          <w:tcPr>
            <w:tcW w:w="2280" w:type="dxa"/>
          </w:tcPr>
          <w:p w:rsidR="00480E60" w:rsidRPr="000B5F2C" w:rsidRDefault="00480E60" w:rsidP="000B5F2C">
            <w:pPr>
              <w:jc w:val="both"/>
              <w:rPr>
                <w:rFonts w:asciiTheme="minorHAnsi" w:hAnsiTheme="minorHAnsi"/>
                <w:sz w:val="28"/>
                <w:szCs w:val="28"/>
              </w:rPr>
            </w:pPr>
          </w:p>
        </w:tc>
        <w:tc>
          <w:tcPr>
            <w:tcW w:w="2400" w:type="dxa"/>
          </w:tcPr>
          <w:p w:rsidR="00480E60" w:rsidRPr="000B5F2C" w:rsidRDefault="00480E60" w:rsidP="000B5F2C">
            <w:pPr>
              <w:jc w:val="both"/>
              <w:rPr>
                <w:rFonts w:asciiTheme="minorHAnsi" w:hAnsiTheme="minorHAnsi"/>
                <w:sz w:val="28"/>
                <w:szCs w:val="28"/>
              </w:rPr>
            </w:pP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PRÍJMOVÉ FINANČNÉ OPERÁCIE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123 000</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144 000</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VÝDAVKOVÉ FINANČNÉ OPERÁCIE </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18 175</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21 198</w:t>
            </w:r>
          </w:p>
        </w:tc>
      </w:tr>
      <w:tr w:rsidR="00480E60" w:rsidRPr="000B5F2C" w:rsidTr="001C1DFC">
        <w:tc>
          <w:tcPr>
            <w:tcW w:w="430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Saldo finančných operácií</w:t>
            </w:r>
          </w:p>
        </w:tc>
        <w:tc>
          <w:tcPr>
            <w:tcW w:w="228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104 825</w:t>
            </w:r>
          </w:p>
        </w:tc>
        <w:tc>
          <w:tcPr>
            <w:tcW w:w="2400"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122 802</w:t>
            </w:r>
          </w:p>
        </w:tc>
      </w:tr>
      <w:tr w:rsidR="00480E60" w:rsidRPr="000B5F2C" w:rsidTr="001C1DFC">
        <w:tc>
          <w:tcPr>
            <w:tcW w:w="4308"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PRÍJMY CELKOM</w:t>
            </w:r>
          </w:p>
        </w:tc>
        <w:tc>
          <w:tcPr>
            <w:tcW w:w="228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268 434</w:t>
            </w:r>
          </w:p>
        </w:tc>
        <w:tc>
          <w:tcPr>
            <w:tcW w:w="240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305 346</w:t>
            </w:r>
          </w:p>
        </w:tc>
      </w:tr>
      <w:tr w:rsidR="00480E60" w:rsidRPr="000B5F2C" w:rsidTr="001C1DFC">
        <w:tc>
          <w:tcPr>
            <w:tcW w:w="4308"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 xml:space="preserve">VÝDAVKY CELKOM </w:t>
            </w:r>
          </w:p>
        </w:tc>
        <w:tc>
          <w:tcPr>
            <w:tcW w:w="228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268 434</w:t>
            </w:r>
          </w:p>
        </w:tc>
        <w:tc>
          <w:tcPr>
            <w:tcW w:w="240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306 346</w:t>
            </w:r>
          </w:p>
        </w:tc>
      </w:tr>
      <w:tr w:rsidR="00480E60" w:rsidRPr="000B5F2C" w:rsidTr="001C1DFC">
        <w:trPr>
          <w:trHeight w:val="311"/>
        </w:trPr>
        <w:tc>
          <w:tcPr>
            <w:tcW w:w="4308"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 xml:space="preserve">ROZDIEL </w:t>
            </w:r>
          </w:p>
        </w:tc>
        <w:tc>
          <w:tcPr>
            <w:tcW w:w="228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 xml:space="preserve">            0</w:t>
            </w:r>
          </w:p>
        </w:tc>
        <w:tc>
          <w:tcPr>
            <w:tcW w:w="2400" w:type="dxa"/>
          </w:tcPr>
          <w:p w:rsidR="00480E60" w:rsidRPr="000B5F2C" w:rsidRDefault="00480E60" w:rsidP="000B5F2C">
            <w:pPr>
              <w:jc w:val="both"/>
              <w:rPr>
                <w:rFonts w:asciiTheme="minorHAnsi" w:hAnsiTheme="minorHAnsi"/>
                <w:b/>
                <w:sz w:val="28"/>
                <w:szCs w:val="28"/>
              </w:rPr>
            </w:pPr>
            <w:r w:rsidRPr="000B5F2C">
              <w:rPr>
                <w:rFonts w:asciiTheme="minorHAnsi" w:hAnsiTheme="minorHAnsi"/>
                <w:b/>
                <w:sz w:val="28"/>
                <w:szCs w:val="28"/>
              </w:rPr>
              <w:t xml:space="preserve">          0</w:t>
            </w:r>
          </w:p>
        </w:tc>
      </w:tr>
    </w:tbl>
    <w:p w:rsidR="00595A15" w:rsidRPr="000B5F2C" w:rsidRDefault="00595A15" w:rsidP="000B5F2C">
      <w:pPr>
        <w:jc w:val="both"/>
        <w:rPr>
          <w:sz w:val="28"/>
          <w:szCs w:val="28"/>
        </w:rPr>
      </w:pPr>
    </w:p>
    <w:p w:rsidR="00480E60" w:rsidRDefault="00480E60" w:rsidP="000B5F2C">
      <w:pPr>
        <w:jc w:val="both"/>
        <w:rPr>
          <w:sz w:val="28"/>
          <w:szCs w:val="28"/>
        </w:rPr>
      </w:pPr>
    </w:p>
    <w:p w:rsidR="002000BE" w:rsidRDefault="002000BE" w:rsidP="000B5F2C">
      <w:pPr>
        <w:jc w:val="both"/>
        <w:rPr>
          <w:sz w:val="28"/>
          <w:szCs w:val="28"/>
        </w:rPr>
      </w:pPr>
    </w:p>
    <w:p w:rsidR="002000BE" w:rsidRPr="000B5F2C" w:rsidRDefault="002000BE" w:rsidP="000B5F2C">
      <w:pPr>
        <w:jc w:val="both"/>
        <w:rPr>
          <w:sz w:val="28"/>
          <w:szCs w:val="28"/>
        </w:rPr>
      </w:pPr>
    </w:p>
    <w:p w:rsidR="00480E60" w:rsidRPr="000B5F2C" w:rsidRDefault="00480E60" w:rsidP="000B5F2C">
      <w:pPr>
        <w:numPr>
          <w:ilvl w:val="0"/>
          <w:numId w:val="17"/>
        </w:numPr>
        <w:spacing w:after="0" w:line="240" w:lineRule="auto"/>
        <w:jc w:val="both"/>
        <w:rPr>
          <w:b/>
          <w:sz w:val="28"/>
          <w:szCs w:val="28"/>
        </w:rPr>
      </w:pPr>
      <w:r w:rsidRPr="000B5F2C">
        <w:rPr>
          <w:b/>
          <w:sz w:val="28"/>
          <w:szCs w:val="28"/>
        </w:rPr>
        <w:t>Bilancia príjmov a výdavkov</w:t>
      </w:r>
    </w:p>
    <w:p w:rsidR="00480E60" w:rsidRPr="000B5F2C" w:rsidRDefault="00480E60" w:rsidP="000B5F2C">
      <w:pPr>
        <w:jc w:val="both"/>
        <w:rPr>
          <w:sz w:val="28"/>
          <w:szCs w:val="28"/>
        </w:rPr>
      </w:pPr>
    </w:p>
    <w:p w:rsidR="00480E60" w:rsidRPr="000B5F2C" w:rsidRDefault="00480E60" w:rsidP="000B5F2C">
      <w:pPr>
        <w:jc w:val="both"/>
        <w:rPr>
          <w:i/>
          <w:sz w:val="28"/>
          <w:szCs w:val="28"/>
        </w:rPr>
      </w:pPr>
      <w:r w:rsidRPr="000B5F2C">
        <w:rPr>
          <w:i/>
          <w:sz w:val="28"/>
          <w:szCs w:val="28"/>
        </w:rPr>
        <w:t xml:space="preserve">Základná bilancia príjmov a výdavkov k 31.12.2014 je nasledovná: </w:t>
      </w:r>
    </w:p>
    <w:p w:rsidR="00480E60" w:rsidRPr="000B5F2C" w:rsidRDefault="00480E60" w:rsidP="000B5F2C">
      <w:pPr>
        <w:jc w:val="both"/>
        <w:rPr>
          <w:sz w:val="28"/>
          <w:szCs w:val="28"/>
        </w:rPr>
      </w:pPr>
    </w:p>
    <w:tbl>
      <w:tblPr>
        <w:tblStyle w:val="Mriekatabuky"/>
        <w:tblW w:w="0" w:type="auto"/>
        <w:tblLook w:val="01E0" w:firstRow="1" w:lastRow="1" w:firstColumn="1" w:lastColumn="1" w:noHBand="0" w:noVBand="0"/>
      </w:tblPr>
      <w:tblGrid>
        <w:gridCol w:w="1442"/>
        <w:gridCol w:w="1498"/>
        <w:gridCol w:w="1488"/>
        <w:gridCol w:w="1684"/>
        <w:gridCol w:w="1412"/>
        <w:gridCol w:w="1538"/>
      </w:tblGrid>
      <w:tr w:rsidR="00480E60" w:rsidRPr="000B5F2C" w:rsidTr="001C1DF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Názov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Schválený rozpočet</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Upravený rozpočet</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Skutočnosť k 31.12.2014</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plnenia</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Rozdiel</w:t>
            </w:r>
          </w:p>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Skutočnosť -rozpočet</w:t>
            </w:r>
          </w:p>
        </w:tc>
      </w:tr>
      <w:tr w:rsidR="00480E60" w:rsidRPr="000B5F2C" w:rsidTr="001C1DF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Príjmy celkom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268 434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305 346 </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301 889,45</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98,87 %</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-3 456,55</w:t>
            </w:r>
          </w:p>
        </w:tc>
      </w:tr>
      <w:tr w:rsidR="00480E60" w:rsidRPr="000B5F2C" w:rsidTr="001C1DF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Výdavky celkom</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268 434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305 346</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278 211,6</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91,11%</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- 2 713,44</w:t>
            </w:r>
          </w:p>
        </w:tc>
      </w:tr>
      <w:tr w:rsidR="00480E60" w:rsidRPr="000B5F2C" w:rsidTr="001C1DF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Rozdiel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0</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0</w:t>
            </w:r>
          </w:p>
        </w:tc>
        <w:tc>
          <w:tcPr>
            <w:tcW w:w="1562" w:type="dxa"/>
          </w:tcPr>
          <w:p w:rsidR="00480E60" w:rsidRPr="000B5F2C" w:rsidRDefault="00480E60" w:rsidP="000B5F2C">
            <w:pPr>
              <w:jc w:val="both"/>
              <w:rPr>
                <w:rFonts w:asciiTheme="minorHAnsi" w:hAnsiTheme="minorHAnsi"/>
                <w:sz w:val="28"/>
                <w:szCs w:val="28"/>
              </w:rPr>
            </w:pPr>
          </w:p>
        </w:tc>
        <w:tc>
          <w:tcPr>
            <w:tcW w:w="1562" w:type="dxa"/>
          </w:tcPr>
          <w:p w:rsidR="00480E60" w:rsidRPr="000B5F2C" w:rsidRDefault="00480E60" w:rsidP="000B5F2C">
            <w:pPr>
              <w:jc w:val="both"/>
              <w:rPr>
                <w:rFonts w:asciiTheme="minorHAnsi" w:hAnsiTheme="minorHAnsi"/>
                <w:sz w:val="28"/>
                <w:szCs w:val="28"/>
              </w:rPr>
            </w:pPr>
          </w:p>
        </w:tc>
        <w:tc>
          <w:tcPr>
            <w:tcW w:w="1562" w:type="dxa"/>
          </w:tcPr>
          <w:p w:rsidR="00480E60" w:rsidRPr="000B5F2C" w:rsidRDefault="00480E60" w:rsidP="000B5F2C">
            <w:pPr>
              <w:jc w:val="both"/>
              <w:rPr>
                <w:rFonts w:asciiTheme="minorHAnsi" w:hAnsiTheme="minorHAnsi"/>
                <w:sz w:val="28"/>
                <w:szCs w:val="28"/>
              </w:rPr>
            </w:pPr>
          </w:p>
        </w:tc>
      </w:tr>
    </w:tbl>
    <w:p w:rsidR="00595A15" w:rsidRPr="000B5F2C" w:rsidRDefault="00595A15" w:rsidP="000B5F2C">
      <w:pPr>
        <w:jc w:val="both"/>
        <w:rPr>
          <w:sz w:val="28"/>
          <w:szCs w:val="28"/>
        </w:rPr>
      </w:pPr>
    </w:p>
    <w:p w:rsidR="00480E60" w:rsidRPr="000B5F2C" w:rsidRDefault="00480E60" w:rsidP="000B5F2C">
      <w:pPr>
        <w:numPr>
          <w:ilvl w:val="0"/>
          <w:numId w:val="17"/>
        </w:numPr>
        <w:spacing w:after="0" w:line="240" w:lineRule="auto"/>
        <w:jc w:val="both"/>
        <w:rPr>
          <w:b/>
          <w:sz w:val="28"/>
          <w:szCs w:val="28"/>
        </w:rPr>
      </w:pPr>
      <w:r w:rsidRPr="000B5F2C">
        <w:rPr>
          <w:b/>
          <w:sz w:val="28"/>
          <w:szCs w:val="28"/>
        </w:rPr>
        <w:t>Plnenie výdavkov rozpočtu</w:t>
      </w:r>
    </w:p>
    <w:p w:rsidR="00480E60" w:rsidRPr="000B5F2C" w:rsidRDefault="00480E60" w:rsidP="000B5F2C">
      <w:pPr>
        <w:jc w:val="both"/>
        <w:rPr>
          <w:b/>
          <w:sz w:val="28"/>
          <w:szCs w:val="28"/>
        </w:rPr>
      </w:pPr>
    </w:p>
    <w:p w:rsidR="00972F2C" w:rsidRDefault="00480E60" w:rsidP="000B5F2C">
      <w:pPr>
        <w:jc w:val="both"/>
        <w:rPr>
          <w:sz w:val="28"/>
          <w:szCs w:val="28"/>
        </w:rPr>
      </w:pPr>
      <w:r w:rsidRPr="000B5F2C">
        <w:rPr>
          <w:sz w:val="28"/>
          <w:szCs w:val="28"/>
        </w:rPr>
        <w:t xml:space="preserve">Výdavkovú  časť rozpočtu obce Vieska nad Žitavou tvoria bežné výdavky, </w:t>
      </w:r>
      <w:r w:rsidR="001D5FD5">
        <w:rPr>
          <w:sz w:val="28"/>
          <w:szCs w:val="28"/>
        </w:rPr>
        <w:t>kapitálové a finančné operácie.</w:t>
      </w:r>
    </w:p>
    <w:p w:rsidR="00972F2C" w:rsidRDefault="00972F2C" w:rsidP="000B5F2C">
      <w:pPr>
        <w:jc w:val="both"/>
        <w:rPr>
          <w:sz w:val="28"/>
          <w:szCs w:val="28"/>
        </w:rPr>
      </w:pPr>
    </w:p>
    <w:p w:rsidR="00972F2C" w:rsidRPr="000B5F2C" w:rsidRDefault="00480E60" w:rsidP="000B5F2C">
      <w:pPr>
        <w:jc w:val="both"/>
        <w:rPr>
          <w:sz w:val="28"/>
          <w:szCs w:val="28"/>
        </w:rPr>
      </w:pPr>
      <w:r w:rsidRPr="000B5F2C">
        <w:rPr>
          <w:sz w:val="28"/>
          <w:szCs w:val="28"/>
        </w:rPr>
        <w:t>Plnenie tejto základnej štruk</w:t>
      </w:r>
      <w:r w:rsidR="00972F2C">
        <w:rPr>
          <w:sz w:val="28"/>
          <w:szCs w:val="28"/>
        </w:rPr>
        <w:t xml:space="preserve">túry rozpočtu bolo nasledovné: </w:t>
      </w:r>
    </w:p>
    <w:tbl>
      <w:tblPr>
        <w:tblStyle w:val="Mriekatabuky"/>
        <w:tblW w:w="10196" w:type="dxa"/>
        <w:tblLook w:val="01E0" w:firstRow="1" w:lastRow="1" w:firstColumn="1" w:lastColumn="1" w:noHBand="0" w:noVBand="0"/>
      </w:tblPr>
      <w:tblGrid>
        <w:gridCol w:w="2336"/>
        <w:gridCol w:w="1543"/>
        <w:gridCol w:w="1546"/>
        <w:gridCol w:w="1684"/>
        <w:gridCol w:w="1536"/>
        <w:gridCol w:w="1551"/>
      </w:tblGrid>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názov</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rozpočet</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upravený rozpočet</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plnenie k 31.12.2014</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plnenia</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rozdiel </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bežné </w:t>
            </w:r>
          </w:p>
        </w:tc>
        <w:tc>
          <w:tcPr>
            <w:tcW w:w="1561" w:type="dxa"/>
          </w:tcPr>
          <w:p w:rsidR="00480E60" w:rsidRPr="000B5F2C" w:rsidRDefault="00480E60" w:rsidP="000B5F2C">
            <w:pPr>
              <w:jc w:val="both"/>
              <w:rPr>
                <w:rFonts w:asciiTheme="minorHAnsi" w:hAnsiTheme="minorHAnsi"/>
                <w:color w:val="800080"/>
                <w:sz w:val="28"/>
                <w:szCs w:val="28"/>
              </w:rPr>
            </w:pPr>
            <w:r w:rsidRPr="000B5F2C">
              <w:rPr>
                <w:rFonts w:asciiTheme="minorHAnsi" w:hAnsiTheme="minorHAnsi"/>
                <w:color w:val="800080"/>
                <w:sz w:val="28"/>
                <w:szCs w:val="28"/>
              </w:rPr>
              <w:t>126 162</w:t>
            </w:r>
          </w:p>
        </w:tc>
        <w:tc>
          <w:tcPr>
            <w:tcW w:w="1561" w:type="dxa"/>
          </w:tcPr>
          <w:p w:rsidR="00480E60" w:rsidRPr="000B5F2C" w:rsidRDefault="00480E60" w:rsidP="000B5F2C">
            <w:pPr>
              <w:jc w:val="both"/>
              <w:rPr>
                <w:rFonts w:asciiTheme="minorHAnsi" w:hAnsiTheme="minorHAnsi"/>
                <w:color w:val="800080"/>
                <w:sz w:val="28"/>
                <w:szCs w:val="28"/>
              </w:rPr>
            </w:pPr>
            <w:r w:rsidRPr="000B5F2C">
              <w:rPr>
                <w:rFonts w:asciiTheme="minorHAnsi" w:hAnsiTheme="minorHAnsi"/>
                <w:color w:val="800080"/>
                <w:sz w:val="28"/>
                <w:szCs w:val="28"/>
              </w:rPr>
              <w:t>141 905</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128 815,15</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90,77</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-13089,85</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kapitálové</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124 097</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142 243</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131 199,89</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92,23</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-11043,11</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finančné operácie</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18 175</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21 198</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18 196,56</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85,84</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3001,44</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Výdavky  celkom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268 434</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305 346 </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278 211,60</w:t>
            </w:r>
          </w:p>
        </w:tc>
        <w:tc>
          <w:tcPr>
            <w:tcW w:w="1562" w:type="dxa"/>
          </w:tcPr>
          <w:p w:rsidR="00480E60" w:rsidRPr="000B5F2C" w:rsidRDefault="00480E60" w:rsidP="000B5F2C">
            <w:pPr>
              <w:jc w:val="both"/>
              <w:rPr>
                <w:rFonts w:asciiTheme="minorHAnsi" w:hAnsiTheme="minorHAnsi"/>
                <w:sz w:val="28"/>
                <w:szCs w:val="28"/>
              </w:rPr>
            </w:pP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-27 134,40</w:t>
            </w:r>
          </w:p>
        </w:tc>
      </w:tr>
    </w:tbl>
    <w:p w:rsidR="00480E60" w:rsidRPr="000B5F2C" w:rsidRDefault="00480E60" w:rsidP="000B5F2C">
      <w:pPr>
        <w:jc w:val="both"/>
        <w:rPr>
          <w:sz w:val="28"/>
          <w:szCs w:val="28"/>
        </w:rPr>
      </w:pPr>
    </w:p>
    <w:p w:rsidR="00480E60" w:rsidRPr="000B5F2C" w:rsidRDefault="00480E60" w:rsidP="000B5F2C">
      <w:pPr>
        <w:numPr>
          <w:ilvl w:val="0"/>
          <w:numId w:val="17"/>
        </w:numPr>
        <w:spacing w:after="0" w:line="240" w:lineRule="auto"/>
        <w:jc w:val="both"/>
        <w:rPr>
          <w:b/>
          <w:sz w:val="28"/>
          <w:szCs w:val="28"/>
        </w:rPr>
      </w:pPr>
      <w:r w:rsidRPr="000B5F2C">
        <w:rPr>
          <w:b/>
          <w:sz w:val="28"/>
          <w:szCs w:val="28"/>
        </w:rPr>
        <w:t xml:space="preserve">Plnenie príjmov rozpočtu </w:t>
      </w:r>
    </w:p>
    <w:p w:rsidR="00480E60" w:rsidRPr="000B5F2C" w:rsidRDefault="00480E60" w:rsidP="000B5F2C">
      <w:pPr>
        <w:jc w:val="both"/>
        <w:rPr>
          <w:sz w:val="28"/>
          <w:szCs w:val="28"/>
        </w:rPr>
      </w:pPr>
      <w:r w:rsidRPr="000B5F2C">
        <w:rPr>
          <w:sz w:val="28"/>
          <w:szCs w:val="28"/>
        </w:rPr>
        <w:t>Príjmovú časť rozpočtu obce Vieska nad Žitavou tvoria bežné príjmy, kapitálové a finančné operácie.</w:t>
      </w:r>
    </w:p>
    <w:p w:rsidR="00480E60" w:rsidRPr="000B5F2C" w:rsidRDefault="00480E60" w:rsidP="000B5F2C">
      <w:pPr>
        <w:jc w:val="both"/>
        <w:rPr>
          <w:i/>
          <w:sz w:val="28"/>
          <w:szCs w:val="28"/>
        </w:rPr>
      </w:pPr>
      <w:r w:rsidRPr="000B5F2C">
        <w:rPr>
          <w:i/>
          <w:sz w:val="28"/>
          <w:szCs w:val="28"/>
        </w:rPr>
        <w:t xml:space="preserve">Plnenie tejto základnej štruktúry rozpočtu bolo nasledovné: </w:t>
      </w:r>
    </w:p>
    <w:p w:rsidR="00480E60" w:rsidRPr="000B5F2C" w:rsidRDefault="00480E60" w:rsidP="000B5F2C">
      <w:pPr>
        <w:jc w:val="both"/>
        <w:rPr>
          <w:sz w:val="28"/>
          <w:szCs w:val="28"/>
        </w:rPr>
      </w:pPr>
    </w:p>
    <w:tbl>
      <w:tblPr>
        <w:tblStyle w:val="Mriekatabuky"/>
        <w:tblW w:w="10196" w:type="dxa"/>
        <w:tblLook w:val="01E0" w:firstRow="1" w:lastRow="1" w:firstColumn="1" w:lastColumn="1" w:noHBand="0" w:noVBand="0"/>
      </w:tblPr>
      <w:tblGrid>
        <w:gridCol w:w="2339"/>
        <w:gridCol w:w="1545"/>
        <w:gridCol w:w="1548"/>
        <w:gridCol w:w="1684"/>
        <w:gridCol w:w="1538"/>
        <w:gridCol w:w="1542"/>
      </w:tblGrid>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názov</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rozpočet</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upravený rozpočet</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plnenie k 31.12.2014</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plnenia</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rozdiel </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bežné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145 434</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147 346</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145 507,67</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98,75</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-1838,33</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kapitálové</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0</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14 000</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14 000</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100</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0</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finančné operácie</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123 000</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144 000</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142 381,78</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98,88</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-1618,22</w:t>
            </w:r>
          </w:p>
        </w:tc>
      </w:tr>
      <w:tr w:rsidR="00480E60" w:rsidRPr="000B5F2C" w:rsidTr="001C1DFC">
        <w:tc>
          <w:tcPr>
            <w:tcW w:w="2388"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príjmy celkom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268 434 </w:t>
            </w:r>
          </w:p>
        </w:tc>
        <w:tc>
          <w:tcPr>
            <w:tcW w:w="1561"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305 346 </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301 889,45</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98,87</w:t>
            </w:r>
          </w:p>
        </w:tc>
        <w:tc>
          <w:tcPr>
            <w:tcW w:w="156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-3456,55</w:t>
            </w:r>
          </w:p>
        </w:tc>
      </w:tr>
    </w:tbl>
    <w:p w:rsidR="00595A15" w:rsidRPr="000B5F2C" w:rsidRDefault="00595A15" w:rsidP="000B5F2C">
      <w:pPr>
        <w:jc w:val="both"/>
        <w:rPr>
          <w:sz w:val="28"/>
          <w:szCs w:val="28"/>
        </w:rPr>
      </w:pPr>
    </w:p>
    <w:p w:rsidR="00480E60" w:rsidRPr="000B5F2C" w:rsidRDefault="00480E60" w:rsidP="000B5F2C">
      <w:pPr>
        <w:jc w:val="both"/>
        <w:rPr>
          <w:sz w:val="28"/>
          <w:szCs w:val="28"/>
        </w:rPr>
      </w:pPr>
    </w:p>
    <w:p w:rsidR="00595A15" w:rsidRPr="000B5F2C" w:rsidRDefault="00480E60" w:rsidP="000B5F2C">
      <w:pPr>
        <w:pStyle w:val="Odsekzoznamu"/>
        <w:numPr>
          <w:ilvl w:val="1"/>
          <w:numId w:val="18"/>
        </w:numPr>
        <w:jc w:val="both"/>
        <w:rPr>
          <w:sz w:val="28"/>
          <w:szCs w:val="28"/>
        </w:rPr>
      </w:pPr>
      <w:r w:rsidRPr="000B5F2C">
        <w:rPr>
          <w:sz w:val="28"/>
          <w:szCs w:val="28"/>
        </w:rPr>
        <w:t xml:space="preserve">  </w:t>
      </w:r>
      <w:r w:rsidR="00595A15" w:rsidRPr="000B5F2C">
        <w:rPr>
          <w:sz w:val="28"/>
          <w:szCs w:val="28"/>
        </w:rPr>
        <w:t>Výsledok hospodárenia</w:t>
      </w:r>
    </w:p>
    <w:p w:rsidR="00480E60" w:rsidRPr="000B5F2C" w:rsidRDefault="00480E60" w:rsidP="000B5F2C">
      <w:pPr>
        <w:jc w:val="both"/>
        <w:rPr>
          <w:b/>
          <w:sz w:val="28"/>
          <w:szCs w:val="28"/>
        </w:rPr>
      </w:pPr>
    </w:p>
    <w:p w:rsidR="00480E60" w:rsidRPr="000B5F2C" w:rsidRDefault="00480E60" w:rsidP="000B5F2C">
      <w:pPr>
        <w:jc w:val="both"/>
        <w:rPr>
          <w:i/>
          <w:sz w:val="28"/>
          <w:szCs w:val="28"/>
        </w:rPr>
      </w:pPr>
      <w:r w:rsidRPr="000B5F2C">
        <w:rPr>
          <w:i/>
          <w:sz w:val="28"/>
          <w:szCs w:val="28"/>
        </w:rPr>
        <w:t>Rekapitulácia zdrojov a ich použitie v roku 2015 a výsledok hospodárenia obce –údaje v EUR</w:t>
      </w:r>
    </w:p>
    <w:p w:rsidR="00480E60" w:rsidRPr="000B5F2C" w:rsidRDefault="00480E60" w:rsidP="000B5F2C">
      <w:pPr>
        <w:jc w:val="both"/>
        <w:rPr>
          <w:sz w:val="28"/>
          <w:szCs w:val="28"/>
        </w:rPr>
      </w:pPr>
      <w:r w:rsidRPr="000B5F2C">
        <w:rPr>
          <w:sz w:val="28"/>
          <w:szCs w:val="28"/>
        </w:rPr>
        <w:t xml:space="preserve"> </w:t>
      </w:r>
    </w:p>
    <w:tbl>
      <w:tblPr>
        <w:tblStyle w:val="Mriekatabuky"/>
        <w:tblW w:w="0" w:type="auto"/>
        <w:tblLook w:val="01E0" w:firstRow="1" w:lastRow="1" w:firstColumn="1" w:lastColumn="1" w:noHBand="0" w:noVBand="0"/>
      </w:tblPr>
      <w:tblGrid>
        <w:gridCol w:w="2255"/>
        <w:gridCol w:w="2262"/>
        <w:gridCol w:w="2262"/>
        <w:gridCol w:w="2283"/>
      </w:tblGrid>
      <w:tr w:rsidR="00480E60" w:rsidRPr="000B5F2C" w:rsidTr="001C1DF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Rozpočet </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príjmy</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výdavky</w:t>
            </w:r>
          </w:p>
        </w:tc>
        <w:tc>
          <w:tcPr>
            <w:tcW w:w="2343"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VH</w:t>
            </w:r>
          </w:p>
        </w:tc>
      </w:tr>
      <w:tr w:rsidR="00480E60" w:rsidRPr="000B5F2C" w:rsidTr="001C1DF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Bežný rozpočet </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145 507,64</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128 815,15</w:t>
            </w:r>
          </w:p>
        </w:tc>
        <w:tc>
          <w:tcPr>
            <w:tcW w:w="2343"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16 692,49</w:t>
            </w:r>
          </w:p>
        </w:tc>
      </w:tr>
      <w:tr w:rsidR="00480E60" w:rsidRPr="000B5F2C" w:rsidTr="001C1DF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lastRenderedPageBreak/>
              <w:t xml:space="preserve">Kapitálový rozpočet </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14 000,00</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131 199,89</w:t>
            </w:r>
          </w:p>
        </w:tc>
        <w:tc>
          <w:tcPr>
            <w:tcW w:w="2343"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-117 199,89</w:t>
            </w:r>
          </w:p>
        </w:tc>
      </w:tr>
      <w:tr w:rsidR="00480E60" w:rsidRPr="000B5F2C" w:rsidTr="001C1DF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Rozpočet spolu</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159 507,64</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260 015,04</w:t>
            </w:r>
          </w:p>
        </w:tc>
        <w:tc>
          <w:tcPr>
            <w:tcW w:w="2343"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-100 507,4</w:t>
            </w:r>
          </w:p>
        </w:tc>
      </w:tr>
      <w:tr w:rsidR="00480E60" w:rsidRPr="000B5F2C" w:rsidTr="001C1DF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Finančné operácie </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142 381,78</w:t>
            </w:r>
          </w:p>
        </w:tc>
        <w:tc>
          <w:tcPr>
            <w:tcW w:w="2342" w:type="dxa"/>
          </w:tcPr>
          <w:p w:rsidR="00480E60" w:rsidRPr="000B5F2C" w:rsidRDefault="00480E60" w:rsidP="000B5F2C">
            <w:pPr>
              <w:jc w:val="both"/>
              <w:rPr>
                <w:rFonts w:asciiTheme="minorHAnsi" w:hAnsiTheme="minorHAnsi"/>
                <w:sz w:val="28"/>
                <w:szCs w:val="28"/>
              </w:rPr>
            </w:pPr>
            <w:r w:rsidRPr="000B5F2C">
              <w:rPr>
                <w:rFonts w:asciiTheme="minorHAnsi" w:hAnsiTheme="minorHAnsi"/>
                <w:sz w:val="28"/>
                <w:szCs w:val="28"/>
              </w:rPr>
              <w:t xml:space="preserve">  18 196,56</w:t>
            </w:r>
          </w:p>
        </w:tc>
        <w:tc>
          <w:tcPr>
            <w:tcW w:w="2343" w:type="dxa"/>
          </w:tcPr>
          <w:p w:rsidR="00480E60" w:rsidRPr="000B5F2C" w:rsidRDefault="00480E60" w:rsidP="000B5F2C">
            <w:pPr>
              <w:pStyle w:val="Odsekzoznamu"/>
              <w:numPr>
                <w:ilvl w:val="0"/>
                <w:numId w:val="20"/>
              </w:numPr>
              <w:jc w:val="both"/>
              <w:rPr>
                <w:rFonts w:asciiTheme="minorHAnsi" w:hAnsiTheme="minorHAnsi"/>
                <w:sz w:val="28"/>
                <w:szCs w:val="28"/>
              </w:rPr>
            </w:pPr>
            <w:r w:rsidRPr="000B5F2C">
              <w:rPr>
                <w:rFonts w:asciiTheme="minorHAnsi" w:hAnsiTheme="minorHAnsi"/>
                <w:sz w:val="28"/>
                <w:szCs w:val="28"/>
              </w:rPr>
              <w:t>185,22</w:t>
            </w:r>
          </w:p>
        </w:tc>
      </w:tr>
    </w:tbl>
    <w:p w:rsidR="00480E60" w:rsidRPr="000B5F2C" w:rsidRDefault="00480E60" w:rsidP="000B5F2C">
      <w:pPr>
        <w:pStyle w:val="Odsekzoznamu"/>
        <w:ind w:left="360"/>
        <w:jc w:val="both"/>
        <w:rPr>
          <w:sz w:val="28"/>
          <w:szCs w:val="28"/>
        </w:rPr>
      </w:pPr>
    </w:p>
    <w:p w:rsidR="00480E60" w:rsidRPr="000B5F2C" w:rsidRDefault="00480E60" w:rsidP="000B5F2C">
      <w:pPr>
        <w:pStyle w:val="Odsekzoznamu"/>
        <w:numPr>
          <w:ilvl w:val="0"/>
          <w:numId w:val="3"/>
        </w:numPr>
        <w:jc w:val="both"/>
        <w:rPr>
          <w:sz w:val="28"/>
          <w:szCs w:val="28"/>
        </w:rPr>
      </w:pPr>
      <w:r w:rsidRPr="000B5F2C">
        <w:rPr>
          <w:sz w:val="28"/>
          <w:szCs w:val="28"/>
        </w:rPr>
        <w:t>Informácie o vývoji obce z pohľadu účtovníctva</w:t>
      </w:r>
    </w:p>
    <w:p w:rsidR="00480E60" w:rsidRPr="000B5F2C" w:rsidRDefault="00480E60" w:rsidP="000B5F2C">
      <w:pPr>
        <w:pStyle w:val="Odsekzoznamu"/>
        <w:numPr>
          <w:ilvl w:val="1"/>
          <w:numId w:val="3"/>
        </w:numPr>
        <w:jc w:val="both"/>
        <w:rPr>
          <w:sz w:val="28"/>
          <w:szCs w:val="28"/>
        </w:rPr>
      </w:pPr>
      <w:r w:rsidRPr="000B5F2C">
        <w:rPr>
          <w:sz w:val="28"/>
          <w:szCs w:val="28"/>
        </w:rPr>
        <w:t>Majetok</w:t>
      </w:r>
    </w:p>
    <w:p w:rsidR="00F33ABD" w:rsidRPr="000B5F2C" w:rsidRDefault="00F33ABD" w:rsidP="000B5F2C">
      <w:pPr>
        <w:pStyle w:val="Odsekzoznamu"/>
        <w:jc w:val="both"/>
        <w:rPr>
          <w:b/>
          <w:sz w:val="28"/>
          <w:szCs w:val="28"/>
        </w:rPr>
      </w:pPr>
      <w:r w:rsidRPr="000B5F2C">
        <w:rPr>
          <w:b/>
          <w:sz w:val="28"/>
          <w:szCs w:val="28"/>
        </w:rPr>
        <w:t xml:space="preserve">    </w:t>
      </w:r>
    </w:p>
    <w:p w:rsidR="00F33ABD" w:rsidRPr="000B5F2C" w:rsidRDefault="00F33ABD" w:rsidP="000B5F2C">
      <w:pPr>
        <w:pStyle w:val="Odsekzoznamu"/>
        <w:jc w:val="both"/>
        <w:rPr>
          <w:b/>
          <w:sz w:val="28"/>
          <w:szCs w:val="28"/>
        </w:rPr>
      </w:pPr>
    </w:p>
    <w:p w:rsidR="00F33ABD" w:rsidRPr="000B5F2C" w:rsidRDefault="00F33ABD" w:rsidP="000B5F2C">
      <w:pPr>
        <w:pStyle w:val="Odsekzoznamu"/>
        <w:jc w:val="both"/>
        <w:rPr>
          <w:sz w:val="28"/>
          <w:szCs w:val="28"/>
        </w:rPr>
      </w:pPr>
      <w:r w:rsidRPr="000B5F2C">
        <w:rPr>
          <w:b/>
          <w:sz w:val="28"/>
          <w:szCs w:val="28"/>
        </w:rPr>
        <w:t xml:space="preserve">Aktíva </w:t>
      </w:r>
      <w:proofErr w:type="spellStart"/>
      <w:r w:rsidRPr="000B5F2C">
        <w:rPr>
          <w:sz w:val="28"/>
          <w:szCs w:val="28"/>
        </w:rPr>
        <w:t>t.j</w:t>
      </w:r>
      <w:proofErr w:type="spellEnd"/>
      <w:r w:rsidRPr="000B5F2C">
        <w:rPr>
          <w:sz w:val="28"/>
          <w:szCs w:val="28"/>
        </w:rPr>
        <w:t>. majetok spolu podľa účtovnej závierky 31.12.2014 prestavujú sumu  1 686 763,09 EUR</w:t>
      </w:r>
    </w:p>
    <w:p w:rsidR="00F33ABD" w:rsidRPr="000B5F2C" w:rsidRDefault="00F33ABD" w:rsidP="000B5F2C">
      <w:pPr>
        <w:pStyle w:val="Odsekzoznamu"/>
        <w:jc w:val="both"/>
        <w:rPr>
          <w:sz w:val="28"/>
          <w:szCs w:val="28"/>
        </w:rPr>
      </w:pPr>
    </w:p>
    <w:p w:rsidR="00F33ABD" w:rsidRPr="000B5F2C" w:rsidRDefault="00F33ABD" w:rsidP="000B5F2C">
      <w:pPr>
        <w:pStyle w:val="Odsekzoznamu"/>
        <w:jc w:val="both"/>
        <w:rPr>
          <w:sz w:val="28"/>
          <w:szCs w:val="28"/>
        </w:rPr>
      </w:pPr>
      <w:r w:rsidRPr="000B5F2C">
        <w:rPr>
          <w:b/>
          <w:sz w:val="28"/>
          <w:szCs w:val="28"/>
        </w:rPr>
        <w:t>Pasíva</w:t>
      </w:r>
      <w:r w:rsidRPr="000B5F2C">
        <w:rPr>
          <w:sz w:val="28"/>
          <w:szCs w:val="28"/>
        </w:rPr>
        <w:t xml:space="preserve"> , </w:t>
      </w:r>
      <w:proofErr w:type="spellStart"/>
      <w:r w:rsidRPr="000B5F2C">
        <w:rPr>
          <w:sz w:val="28"/>
          <w:szCs w:val="28"/>
        </w:rPr>
        <w:t>t.j</w:t>
      </w:r>
      <w:proofErr w:type="spellEnd"/>
      <w:r w:rsidRPr="000B5F2C">
        <w:rPr>
          <w:sz w:val="28"/>
          <w:szCs w:val="28"/>
        </w:rPr>
        <w:t>. vlastné zdroje krytia a záväzky podľa účtovnej závierky k 31.12.2014 predstavujú sumu  1 686 763,09 EUR.</w:t>
      </w:r>
    </w:p>
    <w:p w:rsidR="00F33ABD" w:rsidRPr="000B5F2C" w:rsidRDefault="00F33ABD" w:rsidP="000B5F2C">
      <w:pPr>
        <w:pStyle w:val="Odsekzoznamu"/>
        <w:jc w:val="both"/>
        <w:rPr>
          <w:i/>
          <w:sz w:val="28"/>
          <w:szCs w:val="28"/>
        </w:rPr>
      </w:pPr>
      <w:r w:rsidRPr="000B5F2C">
        <w:rPr>
          <w:i/>
          <w:sz w:val="28"/>
          <w:szCs w:val="28"/>
        </w:rPr>
        <w:t>Členenie aktív</w:t>
      </w:r>
    </w:p>
    <w:tbl>
      <w:tblPr>
        <w:tblW w:w="93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5"/>
        <w:gridCol w:w="1785"/>
        <w:gridCol w:w="1346"/>
        <w:gridCol w:w="1488"/>
      </w:tblGrid>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Popis</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Brutto</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Korekcia</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Netto</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Dlhodobý nehmotný majetok súčet</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405,41</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405,41</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Dlhodobý hmotný majetok súčet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2074486,72</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503418,78</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1571067,94</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Realizované cenné papiere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85972,25</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85972,25</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Materiál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1017,03</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1017,03</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Pohľadávky z nedaňových príjmov obcí a VÚC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5961,05</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5961,05</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Iné pohľadávky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5267,54</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5267,54</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Pokladnica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122,69</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122,69</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Ceniny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378,15</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378,15</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Bankové účty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16593,14</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16593,14</w:t>
            </w:r>
          </w:p>
        </w:tc>
      </w:tr>
      <w:tr w:rsidR="00F33ABD" w:rsidRPr="000B5F2C" w:rsidTr="001C1DFC">
        <w:trPr>
          <w:trHeight w:val="255"/>
        </w:trPr>
        <w:tc>
          <w:tcPr>
            <w:tcW w:w="505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Náklady budúcich období  </w:t>
            </w:r>
          </w:p>
        </w:tc>
        <w:tc>
          <w:tcPr>
            <w:tcW w:w="1785"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383,3</w:t>
            </w:r>
          </w:p>
        </w:tc>
        <w:tc>
          <w:tcPr>
            <w:tcW w:w="13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0</w:t>
            </w:r>
          </w:p>
        </w:tc>
        <w:tc>
          <w:tcPr>
            <w:tcW w:w="1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383,3</w:t>
            </w:r>
          </w:p>
        </w:tc>
      </w:tr>
    </w:tbl>
    <w:p w:rsidR="00F33ABD" w:rsidRPr="000B5F2C" w:rsidRDefault="00F33ABD" w:rsidP="000B5F2C">
      <w:pPr>
        <w:pStyle w:val="Odsekzoznamu"/>
        <w:jc w:val="both"/>
        <w:rPr>
          <w:rFonts w:cs="Arial"/>
          <w:sz w:val="28"/>
          <w:szCs w:val="28"/>
        </w:rPr>
      </w:pPr>
    </w:p>
    <w:p w:rsidR="00F33ABD" w:rsidRPr="000B5F2C" w:rsidRDefault="00F33ABD" w:rsidP="000B5F2C">
      <w:pPr>
        <w:pStyle w:val="Odsekzoznamu"/>
        <w:numPr>
          <w:ilvl w:val="1"/>
          <w:numId w:val="3"/>
        </w:numPr>
        <w:jc w:val="both"/>
        <w:rPr>
          <w:b/>
          <w:sz w:val="28"/>
          <w:szCs w:val="28"/>
        </w:rPr>
      </w:pPr>
      <w:r w:rsidRPr="000B5F2C">
        <w:rPr>
          <w:b/>
          <w:sz w:val="28"/>
          <w:szCs w:val="28"/>
        </w:rPr>
        <w:t xml:space="preserve">Zdroje krytia </w:t>
      </w:r>
    </w:p>
    <w:p w:rsidR="00F33ABD" w:rsidRPr="000B5F2C" w:rsidRDefault="00F33ABD" w:rsidP="000B5F2C">
      <w:pPr>
        <w:pStyle w:val="Odsekzoznamu"/>
        <w:jc w:val="both"/>
        <w:rPr>
          <w:i/>
          <w:sz w:val="28"/>
          <w:szCs w:val="28"/>
        </w:rPr>
      </w:pPr>
      <w:r w:rsidRPr="000B5F2C">
        <w:rPr>
          <w:i/>
          <w:sz w:val="28"/>
          <w:szCs w:val="28"/>
        </w:rPr>
        <w:t>Členenie pasív</w:t>
      </w:r>
    </w:p>
    <w:tbl>
      <w:tblPr>
        <w:tblW w:w="71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0"/>
        <w:gridCol w:w="1960"/>
      </w:tblGrid>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lastRenderedPageBreak/>
              <w:t>Popis</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Celkový obrat</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Vlastné imanie súčet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758638,79</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p>
        </w:tc>
        <w:tc>
          <w:tcPr>
            <w:tcW w:w="1960" w:type="dxa"/>
            <w:shd w:val="clear" w:color="auto" w:fill="auto"/>
            <w:noWrap/>
            <w:vAlign w:val="bottom"/>
          </w:tcPr>
          <w:p w:rsidR="00F33ABD" w:rsidRPr="000B5F2C" w:rsidRDefault="00F33ABD" w:rsidP="000B5F2C">
            <w:pPr>
              <w:jc w:val="both"/>
              <w:rPr>
                <w:rFonts w:cs="Arial"/>
                <w:sz w:val="28"/>
                <w:szCs w:val="28"/>
              </w:rPr>
            </w:pP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Záväzky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438579,43</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                        Rezervy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7567,13</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                        Dlhodobé záväzky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242690,90</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                       Krátkodobé záväzky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9408,05</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                       Bankové úvery a výpomoci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178913,35</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 xml:space="preserve">Časové rozlíšenie </w:t>
            </w:r>
          </w:p>
        </w:tc>
        <w:tc>
          <w:tcPr>
            <w:tcW w:w="1960" w:type="dxa"/>
            <w:shd w:val="clear" w:color="auto" w:fill="auto"/>
            <w:noWrap/>
            <w:vAlign w:val="bottom"/>
          </w:tcPr>
          <w:p w:rsidR="00F33ABD" w:rsidRPr="000B5F2C" w:rsidRDefault="00F33ABD" w:rsidP="000B5F2C">
            <w:pPr>
              <w:jc w:val="both"/>
              <w:rPr>
                <w:rFonts w:cs="Arial"/>
                <w:sz w:val="28"/>
                <w:szCs w:val="28"/>
              </w:rPr>
            </w:pPr>
            <w:r w:rsidRPr="000B5F2C">
              <w:rPr>
                <w:rFonts w:cs="Arial"/>
                <w:sz w:val="28"/>
                <w:szCs w:val="28"/>
              </w:rPr>
              <w:t>489544,87</w:t>
            </w:r>
          </w:p>
        </w:tc>
      </w:tr>
      <w:tr w:rsidR="00F33ABD" w:rsidRPr="000B5F2C" w:rsidTr="001C1DFC">
        <w:trPr>
          <w:trHeight w:val="255"/>
        </w:trPr>
        <w:tc>
          <w:tcPr>
            <w:tcW w:w="5200" w:type="dxa"/>
            <w:shd w:val="clear" w:color="auto" w:fill="auto"/>
            <w:noWrap/>
            <w:vAlign w:val="bottom"/>
          </w:tcPr>
          <w:p w:rsidR="00F33ABD" w:rsidRPr="000B5F2C" w:rsidRDefault="00F33ABD" w:rsidP="000B5F2C">
            <w:pPr>
              <w:jc w:val="both"/>
              <w:rPr>
                <w:rFonts w:cs="Arial"/>
                <w:sz w:val="28"/>
                <w:szCs w:val="28"/>
              </w:rPr>
            </w:pPr>
          </w:p>
        </w:tc>
        <w:tc>
          <w:tcPr>
            <w:tcW w:w="1960" w:type="dxa"/>
            <w:shd w:val="clear" w:color="auto" w:fill="auto"/>
            <w:noWrap/>
            <w:vAlign w:val="bottom"/>
          </w:tcPr>
          <w:p w:rsidR="00F33ABD" w:rsidRPr="000B5F2C" w:rsidRDefault="00F33ABD" w:rsidP="000B5F2C">
            <w:pPr>
              <w:jc w:val="both"/>
              <w:rPr>
                <w:rFonts w:cs="Arial"/>
                <w:sz w:val="28"/>
                <w:szCs w:val="28"/>
              </w:rPr>
            </w:pPr>
          </w:p>
        </w:tc>
      </w:tr>
    </w:tbl>
    <w:p w:rsidR="00F33ABD" w:rsidRPr="000B5F2C" w:rsidRDefault="00F33ABD" w:rsidP="000B5F2C">
      <w:pPr>
        <w:jc w:val="both"/>
        <w:rPr>
          <w:b/>
          <w:sz w:val="28"/>
          <w:szCs w:val="28"/>
        </w:rPr>
      </w:pPr>
    </w:p>
    <w:p w:rsidR="00F33ABD" w:rsidRPr="000B5F2C" w:rsidRDefault="00F33ABD" w:rsidP="000B5F2C">
      <w:pPr>
        <w:pStyle w:val="Odsekzoznamu"/>
        <w:numPr>
          <w:ilvl w:val="1"/>
          <w:numId w:val="3"/>
        </w:numPr>
        <w:jc w:val="both"/>
        <w:rPr>
          <w:b/>
          <w:sz w:val="28"/>
          <w:szCs w:val="28"/>
        </w:rPr>
      </w:pPr>
      <w:r w:rsidRPr="000B5F2C">
        <w:rPr>
          <w:b/>
          <w:sz w:val="28"/>
          <w:szCs w:val="28"/>
        </w:rPr>
        <w:t>Pohľadávky</w:t>
      </w:r>
    </w:p>
    <w:p w:rsidR="00F33ABD" w:rsidRPr="000B5F2C" w:rsidRDefault="00F33ABD" w:rsidP="000B5F2C">
      <w:pPr>
        <w:jc w:val="both"/>
        <w:rPr>
          <w:sz w:val="28"/>
          <w:szCs w:val="28"/>
        </w:rPr>
      </w:pPr>
      <w:r w:rsidRPr="000B5F2C">
        <w:rPr>
          <w:b/>
          <w:sz w:val="28"/>
          <w:szCs w:val="28"/>
        </w:rPr>
        <w:t>Bilancia významných pohľadávok</w:t>
      </w:r>
      <w:r w:rsidRPr="000B5F2C">
        <w:rPr>
          <w:sz w:val="28"/>
          <w:szCs w:val="28"/>
        </w:rPr>
        <w:t xml:space="preserve">: </w:t>
      </w:r>
    </w:p>
    <w:p w:rsidR="00F33ABD" w:rsidRPr="000B5F2C" w:rsidRDefault="00F33ABD" w:rsidP="000B5F2C">
      <w:pPr>
        <w:jc w:val="both"/>
        <w:rPr>
          <w:sz w:val="28"/>
          <w:szCs w:val="28"/>
        </w:rPr>
      </w:pPr>
      <w:r w:rsidRPr="000B5F2C">
        <w:rPr>
          <w:sz w:val="28"/>
          <w:szCs w:val="28"/>
        </w:rPr>
        <w:t>Po lehote splatnosti: G a G – 332,00 EUR</w:t>
      </w:r>
    </w:p>
    <w:p w:rsidR="00F33ABD" w:rsidRPr="000B5F2C" w:rsidRDefault="00F33ABD" w:rsidP="000B5F2C">
      <w:pPr>
        <w:jc w:val="both"/>
        <w:rPr>
          <w:sz w:val="28"/>
          <w:szCs w:val="28"/>
        </w:rPr>
      </w:pPr>
      <w:r w:rsidRPr="000B5F2C">
        <w:rPr>
          <w:sz w:val="28"/>
          <w:szCs w:val="28"/>
        </w:rPr>
        <w:t xml:space="preserve">                                 </w:t>
      </w:r>
      <w:proofErr w:type="spellStart"/>
      <w:r w:rsidRPr="000B5F2C">
        <w:rPr>
          <w:sz w:val="28"/>
          <w:szCs w:val="28"/>
        </w:rPr>
        <w:t>Tencer</w:t>
      </w:r>
      <w:proofErr w:type="spellEnd"/>
      <w:r w:rsidRPr="000B5F2C">
        <w:rPr>
          <w:sz w:val="28"/>
          <w:szCs w:val="28"/>
        </w:rPr>
        <w:t xml:space="preserve"> – 2310,00 EUR</w:t>
      </w:r>
    </w:p>
    <w:p w:rsidR="00F33ABD" w:rsidRPr="000B5F2C" w:rsidRDefault="00F33ABD" w:rsidP="000B5F2C">
      <w:pPr>
        <w:jc w:val="both"/>
        <w:rPr>
          <w:sz w:val="28"/>
          <w:szCs w:val="28"/>
        </w:rPr>
      </w:pPr>
      <w:r w:rsidRPr="000B5F2C">
        <w:rPr>
          <w:sz w:val="28"/>
          <w:szCs w:val="28"/>
        </w:rPr>
        <w:t xml:space="preserve">                                 pokuta Arborétum – 3319,39EUR</w:t>
      </w:r>
    </w:p>
    <w:p w:rsidR="00F33ABD" w:rsidRPr="000B5F2C" w:rsidRDefault="00F33ABD" w:rsidP="000B5F2C">
      <w:pPr>
        <w:jc w:val="both"/>
        <w:rPr>
          <w:sz w:val="28"/>
          <w:szCs w:val="28"/>
        </w:rPr>
      </w:pPr>
      <w:r w:rsidRPr="000B5F2C">
        <w:rPr>
          <w:sz w:val="28"/>
          <w:szCs w:val="28"/>
        </w:rPr>
        <w:t>v lehote splatnosti : pôžička MAS  5000,00 EUR</w:t>
      </w:r>
    </w:p>
    <w:p w:rsidR="00F33ABD" w:rsidRPr="000B5F2C" w:rsidRDefault="00F33ABD" w:rsidP="000B5F2C">
      <w:pPr>
        <w:jc w:val="both"/>
        <w:rPr>
          <w:sz w:val="28"/>
          <w:szCs w:val="28"/>
        </w:rPr>
      </w:pPr>
    </w:p>
    <w:p w:rsidR="00F33ABD" w:rsidRPr="000B5F2C" w:rsidRDefault="00F33ABD" w:rsidP="000B5F2C">
      <w:pPr>
        <w:jc w:val="both"/>
        <w:rPr>
          <w:sz w:val="28"/>
          <w:szCs w:val="28"/>
        </w:rPr>
      </w:pPr>
      <w:r w:rsidRPr="000B5F2C">
        <w:rPr>
          <w:sz w:val="28"/>
          <w:szCs w:val="28"/>
        </w:rPr>
        <w:t xml:space="preserve">Na základe prijatia opatrení a odstránenie nedostatkov a ich plnenia sa každoročne hodnotí stav pohľadávok. Na dani z nehnuteľnosti a poplatkov za komunálny odpad obec neeviduje žiadne pohľadávky . </w:t>
      </w:r>
    </w:p>
    <w:p w:rsidR="00F33ABD" w:rsidRPr="000B5F2C" w:rsidRDefault="00F33ABD" w:rsidP="000B5F2C">
      <w:pPr>
        <w:pStyle w:val="Odsekzoznamu"/>
        <w:numPr>
          <w:ilvl w:val="1"/>
          <w:numId w:val="3"/>
        </w:numPr>
        <w:jc w:val="both"/>
        <w:rPr>
          <w:b/>
          <w:sz w:val="28"/>
          <w:szCs w:val="28"/>
        </w:rPr>
      </w:pPr>
      <w:r w:rsidRPr="000B5F2C">
        <w:rPr>
          <w:b/>
          <w:sz w:val="28"/>
          <w:szCs w:val="28"/>
        </w:rPr>
        <w:t>Záväzky</w:t>
      </w:r>
    </w:p>
    <w:p w:rsidR="00F33ABD" w:rsidRPr="000B5F2C" w:rsidRDefault="00F33ABD" w:rsidP="000B5F2C">
      <w:pPr>
        <w:jc w:val="both"/>
        <w:rPr>
          <w:sz w:val="28"/>
          <w:szCs w:val="28"/>
        </w:rPr>
      </w:pPr>
      <w:r w:rsidRPr="000B5F2C">
        <w:rPr>
          <w:sz w:val="28"/>
          <w:szCs w:val="28"/>
        </w:rPr>
        <w:t xml:space="preserve">Prehľad o stave a vývoji dlhu    </w:t>
      </w:r>
    </w:p>
    <w:p w:rsidR="00F33ABD" w:rsidRPr="000B5F2C" w:rsidRDefault="00F33ABD" w:rsidP="000B5F2C">
      <w:pPr>
        <w:jc w:val="both"/>
        <w:rPr>
          <w:i/>
          <w:sz w:val="28"/>
          <w:szCs w:val="28"/>
        </w:rPr>
      </w:pPr>
      <w:r w:rsidRPr="000B5F2C">
        <w:rPr>
          <w:i/>
          <w:sz w:val="28"/>
          <w:szCs w:val="28"/>
        </w:rPr>
        <w:t>Predložený prehľad poskytuje údaje o stave dlhu k 31.12.2014(spolu s porovnaním k predchádzajúcemu obdobiu) údaje v EUR</w:t>
      </w:r>
    </w:p>
    <w:p w:rsidR="00F33ABD" w:rsidRPr="000B5F2C" w:rsidRDefault="00F33ABD" w:rsidP="000B5F2C">
      <w:pPr>
        <w:jc w:val="both"/>
        <w:rPr>
          <w:i/>
          <w:sz w:val="28"/>
          <w:szCs w:val="28"/>
        </w:rPr>
      </w:pPr>
    </w:p>
    <w:tbl>
      <w:tblPr>
        <w:tblStyle w:val="Mriekatabuky"/>
        <w:tblW w:w="0" w:type="auto"/>
        <w:tblLook w:val="01E0" w:firstRow="1" w:lastRow="1" w:firstColumn="1" w:lastColumn="1" w:noHBand="0" w:noVBand="0"/>
      </w:tblPr>
      <w:tblGrid>
        <w:gridCol w:w="3026"/>
        <w:gridCol w:w="3018"/>
        <w:gridCol w:w="3018"/>
      </w:tblGrid>
      <w:tr w:rsidR="00F33ABD" w:rsidRPr="000B5F2C" w:rsidTr="001C1DFC">
        <w:tc>
          <w:tcPr>
            <w:tcW w:w="3146" w:type="dxa"/>
          </w:tcPr>
          <w:p w:rsidR="00F33ABD" w:rsidRPr="000B5F2C" w:rsidRDefault="00F33ABD" w:rsidP="000B5F2C">
            <w:pPr>
              <w:jc w:val="both"/>
              <w:rPr>
                <w:rFonts w:asciiTheme="minorHAnsi" w:hAnsiTheme="minorHAnsi"/>
                <w:b/>
                <w:sz w:val="28"/>
                <w:szCs w:val="28"/>
              </w:rPr>
            </w:pPr>
            <w:r w:rsidRPr="000B5F2C">
              <w:rPr>
                <w:rFonts w:asciiTheme="minorHAnsi" w:hAnsiTheme="minorHAnsi"/>
                <w:b/>
                <w:sz w:val="28"/>
                <w:szCs w:val="28"/>
              </w:rPr>
              <w:t>Záväzky</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2014</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2013</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lastRenderedPageBreak/>
              <w:t xml:space="preserve">Záväzky celkove, v tom </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252098,95</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263436,25</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Krátkodobé</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9408,05</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7913,28</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 xml:space="preserve">Dlhodobé </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242690,90</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255522,97</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2014</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2013</w:t>
            </w:r>
          </w:p>
        </w:tc>
      </w:tr>
      <w:tr w:rsidR="00F33ABD" w:rsidRPr="000B5F2C" w:rsidTr="001C1DFC">
        <w:tc>
          <w:tcPr>
            <w:tcW w:w="3146" w:type="dxa"/>
          </w:tcPr>
          <w:p w:rsidR="00F33ABD" w:rsidRPr="000B5F2C" w:rsidRDefault="00F33ABD" w:rsidP="000B5F2C">
            <w:pPr>
              <w:jc w:val="both"/>
              <w:rPr>
                <w:rFonts w:asciiTheme="minorHAnsi" w:hAnsiTheme="minorHAnsi"/>
                <w:b/>
                <w:sz w:val="28"/>
                <w:szCs w:val="28"/>
              </w:rPr>
            </w:pPr>
            <w:r w:rsidRPr="000B5F2C">
              <w:rPr>
                <w:rFonts w:asciiTheme="minorHAnsi" w:hAnsiTheme="minorHAnsi"/>
                <w:b/>
                <w:sz w:val="28"/>
                <w:szCs w:val="28"/>
              </w:rPr>
              <w:t>Záväzky</w:t>
            </w:r>
          </w:p>
        </w:tc>
        <w:tc>
          <w:tcPr>
            <w:tcW w:w="3147" w:type="dxa"/>
          </w:tcPr>
          <w:p w:rsidR="00F33ABD" w:rsidRPr="000B5F2C" w:rsidRDefault="00F33ABD" w:rsidP="000B5F2C">
            <w:pPr>
              <w:jc w:val="both"/>
              <w:rPr>
                <w:rFonts w:asciiTheme="minorHAnsi" w:hAnsiTheme="minorHAnsi"/>
                <w:sz w:val="28"/>
                <w:szCs w:val="28"/>
              </w:rPr>
            </w:pPr>
          </w:p>
        </w:tc>
        <w:tc>
          <w:tcPr>
            <w:tcW w:w="3147" w:type="dxa"/>
          </w:tcPr>
          <w:p w:rsidR="00F33ABD" w:rsidRPr="000B5F2C" w:rsidRDefault="00F33ABD" w:rsidP="000B5F2C">
            <w:pPr>
              <w:jc w:val="both"/>
              <w:rPr>
                <w:rFonts w:asciiTheme="minorHAnsi" w:hAnsiTheme="minorHAnsi"/>
                <w:sz w:val="28"/>
                <w:szCs w:val="28"/>
              </w:rPr>
            </w:pP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 xml:space="preserve">Záväzky celkove , v tom </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252098,95</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255522,97</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 xml:space="preserve">Do lehoty splatnosti </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252098,95</w:t>
            </w:r>
          </w:p>
        </w:tc>
        <w:tc>
          <w:tcPr>
            <w:tcW w:w="3147"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255522,97</w:t>
            </w:r>
          </w:p>
        </w:tc>
      </w:tr>
      <w:tr w:rsidR="00F33ABD" w:rsidRPr="000B5F2C" w:rsidTr="001C1DFC">
        <w:tc>
          <w:tcPr>
            <w:tcW w:w="3146" w:type="dxa"/>
          </w:tcPr>
          <w:p w:rsidR="00F33ABD" w:rsidRPr="000B5F2C" w:rsidRDefault="00F33ABD" w:rsidP="000B5F2C">
            <w:pPr>
              <w:jc w:val="both"/>
              <w:rPr>
                <w:rFonts w:asciiTheme="minorHAnsi" w:hAnsiTheme="minorHAnsi"/>
                <w:sz w:val="28"/>
                <w:szCs w:val="28"/>
              </w:rPr>
            </w:pPr>
            <w:r w:rsidRPr="000B5F2C">
              <w:rPr>
                <w:rFonts w:asciiTheme="minorHAnsi" w:hAnsiTheme="minorHAnsi"/>
                <w:sz w:val="28"/>
                <w:szCs w:val="28"/>
              </w:rPr>
              <w:t xml:space="preserve">Po lehote splatnosti </w:t>
            </w:r>
          </w:p>
        </w:tc>
        <w:tc>
          <w:tcPr>
            <w:tcW w:w="3147" w:type="dxa"/>
          </w:tcPr>
          <w:p w:rsidR="00F33ABD" w:rsidRPr="000B5F2C" w:rsidRDefault="00F33ABD" w:rsidP="000B5F2C">
            <w:pPr>
              <w:jc w:val="both"/>
              <w:rPr>
                <w:rFonts w:asciiTheme="minorHAnsi" w:hAnsiTheme="minorHAnsi"/>
                <w:sz w:val="28"/>
                <w:szCs w:val="28"/>
              </w:rPr>
            </w:pPr>
          </w:p>
        </w:tc>
        <w:tc>
          <w:tcPr>
            <w:tcW w:w="3147" w:type="dxa"/>
          </w:tcPr>
          <w:p w:rsidR="00F33ABD" w:rsidRPr="000B5F2C" w:rsidRDefault="00F33ABD" w:rsidP="000B5F2C">
            <w:pPr>
              <w:jc w:val="both"/>
              <w:rPr>
                <w:rFonts w:asciiTheme="minorHAnsi" w:hAnsiTheme="minorHAnsi"/>
                <w:sz w:val="28"/>
                <w:szCs w:val="28"/>
              </w:rPr>
            </w:pPr>
          </w:p>
        </w:tc>
      </w:tr>
    </w:tbl>
    <w:p w:rsidR="00F33ABD" w:rsidRPr="000B5F2C" w:rsidRDefault="00F33ABD" w:rsidP="000B5F2C">
      <w:pPr>
        <w:jc w:val="both"/>
        <w:rPr>
          <w:sz w:val="28"/>
          <w:szCs w:val="28"/>
        </w:rPr>
      </w:pPr>
    </w:p>
    <w:p w:rsidR="00F33ABD" w:rsidRPr="000B5F2C" w:rsidRDefault="00F33ABD" w:rsidP="000B5F2C">
      <w:pPr>
        <w:jc w:val="both"/>
        <w:rPr>
          <w:sz w:val="28"/>
          <w:szCs w:val="28"/>
        </w:rPr>
      </w:pPr>
      <w:r w:rsidRPr="000B5F2C">
        <w:rPr>
          <w:sz w:val="28"/>
          <w:szCs w:val="28"/>
        </w:rPr>
        <w:t>Obec Vieska nad Žitavou pristúpila k prijatiu úveru na krytie svojich investičných zámerov- Uznesením č. 8/17/05/2014 zo dňa 19. mája 2014 a uznesením č. 10/17/05/2014 zo dňa19. mája 2014 bolo schválené prijatie úveru vo výške 148 178,51 EUR. V skutočnosti vyčerpala návratné zdroje do výšky 140 906,51 EUR. Úver je dlhodobý so splatnosťou do 3.7.2019. Okrem toho má Obec Vieska prijatý univerzálny úver Dexia Komunál univerzálny úver  Zmluva č. 12/024/07 dátum prijatia: 22.10.2007</w:t>
      </w:r>
    </w:p>
    <w:p w:rsidR="00F33ABD" w:rsidRPr="000B5F2C" w:rsidRDefault="00F33ABD" w:rsidP="000B5F2C">
      <w:pPr>
        <w:jc w:val="both"/>
        <w:rPr>
          <w:sz w:val="28"/>
          <w:szCs w:val="28"/>
        </w:rPr>
      </w:pPr>
      <w:r w:rsidRPr="000B5F2C">
        <w:rPr>
          <w:sz w:val="28"/>
          <w:szCs w:val="28"/>
        </w:rPr>
        <w:t>Dátum splatnosti 22.10.2023</w:t>
      </w:r>
    </w:p>
    <w:p w:rsidR="00F33ABD" w:rsidRPr="000B5F2C" w:rsidRDefault="00F33ABD" w:rsidP="000B5F2C">
      <w:pPr>
        <w:jc w:val="both"/>
        <w:rPr>
          <w:sz w:val="28"/>
          <w:szCs w:val="28"/>
        </w:rPr>
      </w:pPr>
      <w:r w:rsidRPr="000B5F2C">
        <w:rPr>
          <w:sz w:val="28"/>
          <w:szCs w:val="28"/>
        </w:rPr>
        <w:t xml:space="preserve">KZ k 31.12.2014 ..................................................................................................  52 006,84 EUR                 </w:t>
      </w:r>
    </w:p>
    <w:p w:rsidR="00F33ABD" w:rsidRPr="000B5F2C" w:rsidRDefault="00F33ABD" w:rsidP="000B5F2C">
      <w:pPr>
        <w:jc w:val="both"/>
        <w:rPr>
          <w:sz w:val="28"/>
          <w:szCs w:val="28"/>
        </w:rPr>
      </w:pPr>
      <w:r w:rsidRPr="000B5F2C">
        <w:rPr>
          <w:sz w:val="28"/>
          <w:szCs w:val="28"/>
        </w:rPr>
        <w:t xml:space="preserve">Obidva úvery sú zabezpečené zmenkou . </w:t>
      </w:r>
    </w:p>
    <w:p w:rsidR="00F33ABD" w:rsidRPr="000B5F2C" w:rsidRDefault="00F33ABD" w:rsidP="000B5F2C">
      <w:pPr>
        <w:jc w:val="both"/>
        <w:rPr>
          <w:sz w:val="28"/>
          <w:szCs w:val="28"/>
        </w:rPr>
      </w:pPr>
    </w:p>
    <w:p w:rsidR="00F33ABD" w:rsidRPr="000B5F2C" w:rsidRDefault="00F33ABD" w:rsidP="000B5F2C">
      <w:pPr>
        <w:jc w:val="both"/>
        <w:rPr>
          <w:sz w:val="28"/>
          <w:szCs w:val="28"/>
        </w:rPr>
      </w:pPr>
      <w:r w:rsidRPr="000B5F2C">
        <w:rPr>
          <w:sz w:val="28"/>
          <w:szCs w:val="28"/>
        </w:rPr>
        <w:t xml:space="preserve">Záväzky podľa § 17 </w:t>
      </w:r>
      <w:proofErr w:type="spellStart"/>
      <w:r w:rsidRPr="000B5F2C">
        <w:rPr>
          <w:sz w:val="28"/>
          <w:szCs w:val="28"/>
        </w:rPr>
        <w:t>odst</w:t>
      </w:r>
      <w:proofErr w:type="spellEnd"/>
      <w:r w:rsidRPr="000B5F2C">
        <w:rPr>
          <w:sz w:val="28"/>
          <w:szCs w:val="28"/>
        </w:rPr>
        <w:t xml:space="preserve">. 8 zákona 583/2004 </w:t>
      </w:r>
      <w:proofErr w:type="spellStart"/>
      <w:r w:rsidRPr="000B5F2C">
        <w:rPr>
          <w:sz w:val="28"/>
          <w:szCs w:val="28"/>
        </w:rPr>
        <w:t>Z.z</w:t>
      </w:r>
      <w:proofErr w:type="spellEnd"/>
      <w:r w:rsidRPr="000B5F2C">
        <w:rPr>
          <w:sz w:val="28"/>
          <w:szCs w:val="28"/>
        </w:rPr>
        <w:t xml:space="preserve">. v znení neskorších predpisov: </w:t>
      </w:r>
    </w:p>
    <w:p w:rsidR="00F33ABD" w:rsidRPr="000B5F2C" w:rsidRDefault="00F33ABD" w:rsidP="000B5F2C">
      <w:pPr>
        <w:numPr>
          <w:ilvl w:val="0"/>
          <w:numId w:val="21"/>
        </w:numPr>
        <w:spacing w:after="0" w:line="240" w:lineRule="auto"/>
        <w:jc w:val="both"/>
        <w:rPr>
          <w:sz w:val="28"/>
          <w:szCs w:val="28"/>
        </w:rPr>
      </w:pPr>
      <w:r w:rsidRPr="000B5F2C">
        <w:rPr>
          <w:sz w:val="28"/>
          <w:szCs w:val="28"/>
        </w:rPr>
        <w:t>Suma záväzkov z úveru poskytnutého zo ŠFRB na výstavbu obecných nájomných bytov vo výške splátok úveru, ktorých úhrada je zahrnutá v cene  ročného  nájomného za obecné nájomné byty...............................227 117,92EUR</w:t>
      </w:r>
    </w:p>
    <w:p w:rsidR="00F33ABD" w:rsidRPr="000B5F2C" w:rsidRDefault="00F33ABD" w:rsidP="000B5F2C">
      <w:pPr>
        <w:jc w:val="both"/>
        <w:rPr>
          <w:sz w:val="28"/>
          <w:szCs w:val="28"/>
        </w:rPr>
      </w:pPr>
    </w:p>
    <w:p w:rsidR="00F33ABD" w:rsidRPr="000B5F2C" w:rsidRDefault="00F33ABD" w:rsidP="000B5F2C">
      <w:pPr>
        <w:jc w:val="both"/>
        <w:rPr>
          <w:sz w:val="28"/>
          <w:szCs w:val="28"/>
        </w:rPr>
      </w:pPr>
    </w:p>
    <w:p w:rsidR="00F33ABD" w:rsidRPr="000B5F2C" w:rsidRDefault="001504FE" w:rsidP="000B5F2C">
      <w:pPr>
        <w:pStyle w:val="Odsekzoznamu"/>
        <w:numPr>
          <w:ilvl w:val="0"/>
          <w:numId w:val="3"/>
        </w:numPr>
        <w:jc w:val="both"/>
        <w:rPr>
          <w:b/>
          <w:sz w:val="28"/>
          <w:szCs w:val="28"/>
        </w:rPr>
      </w:pPr>
      <w:r w:rsidRPr="000B5F2C">
        <w:rPr>
          <w:b/>
          <w:sz w:val="28"/>
          <w:szCs w:val="28"/>
        </w:rPr>
        <w:t>Vývoj nákladov a výnosov</w:t>
      </w:r>
    </w:p>
    <w:p w:rsidR="001504FE" w:rsidRPr="000B5F2C" w:rsidRDefault="001504FE" w:rsidP="000B5F2C">
      <w:pPr>
        <w:pStyle w:val="Pismenka"/>
        <w:tabs>
          <w:tab w:val="clear" w:pos="426"/>
        </w:tabs>
        <w:ind w:left="360" w:firstLine="0"/>
        <w:rPr>
          <w:rFonts w:asciiTheme="minorHAnsi" w:hAnsiTheme="minorHAnsi"/>
          <w:sz w:val="28"/>
          <w:szCs w:val="28"/>
        </w:rPr>
      </w:pPr>
    </w:p>
    <w:p w:rsidR="001504FE" w:rsidRPr="000B5F2C" w:rsidRDefault="001504FE" w:rsidP="000B5F2C">
      <w:pPr>
        <w:numPr>
          <w:ilvl w:val="0"/>
          <w:numId w:val="22"/>
        </w:numPr>
        <w:spacing w:after="0" w:line="240" w:lineRule="auto"/>
        <w:ind w:left="284" w:hanging="284"/>
        <w:jc w:val="both"/>
        <w:rPr>
          <w:b/>
          <w:sz w:val="28"/>
          <w:szCs w:val="28"/>
        </w:rPr>
      </w:pPr>
      <w:r w:rsidRPr="000B5F2C">
        <w:rPr>
          <w:b/>
          <w:sz w:val="28"/>
          <w:szCs w:val="28"/>
        </w:rPr>
        <w:t>Výnosy - popis a výška významných položiek výnosov</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110"/>
      </w:tblGrid>
      <w:tr w:rsidR="001504FE" w:rsidRPr="000B5F2C" w:rsidTr="001C1DFC">
        <w:tc>
          <w:tcPr>
            <w:tcW w:w="6096" w:type="dxa"/>
            <w:shd w:val="clear" w:color="auto" w:fill="F2F2F2"/>
          </w:tcPr>
          <w:p w:rsidR="001504FE" w:rsidRPr="000B5F2C" w:rsidRDefault="001504FE" w:rsidP="000B5F2C">
            <w:pPr>
              <w:jc w:val="both"/>
              <w:rPr>
                <w:b/>
                <w:sz w:val="28"/>
                <w:szCs w:val="28"/>
              </w:rPr>
            </w:pPr>
            <w:r w:rsidRPr="000B5F2C">
              <w:rPr>
                <w:b/>
                <w:sz w:val="28"/>
                <w:szCs w:val="28"/>
              </w:rPr>
              <w:t xml:space="preserve">Popis /číslo účtu a názov/ </w:t>
            </w:r>
          </w:p>
        </w:tc>
        <w:tc>
          <w:tcPr>
            <w:tcW w:w="4110" w:type="dxa"/>
            <w:shd w:val="clear" w:color="auto" w:fill="F2F2F2"/>
          </w:tcPr>
          <w:p w:rsidR="001504FE" w:rsidRPr="000B5F2C" w:rsidRDefault="001504FE" w:rsidP="000B5F2C">
            <w:pPr>
              <w:jc w:val="both"/>
              <w:rPr>
                <w:b/>
                <w:sz w:val="28"/>
                <w:szCs w:val="28"/>
              </w:rPr>
            </w:pPr>
            <w:r w:rsidRPr="000B5F2C">
              <w:rPr>
                <w:b/>
                <w:sz w:val="28"/>
                <w:szCs w:val="28"/>
              </w:rPr>
              <w:t xml:space="preserve">Suma </w:t>
            </w: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sz w:val="28"/>
                <w:szCs w:val="28"/>
              </w:rPr>
            </w:pPr>
            <w:r w:rsidRPr="000B5F2C">
              <w:rPr>
                <w:b/>
                <w:sz w:val="28"/>
                <w:szCs w:val="28"/>
              </w:rPr>
              <w:t xml:space="preserve"> tržby za vlastné výkony  a tovar </w:t>
            </w:r>
          </w:p>
        </w:tc>
        <w:tc>
          <w:tcPr>
            <w:tcW w:w="4110" w:type="dxa"/>
          </w:tcPr>
          <w:p w:rsidR="001504FE" w:rsidRPr="000B5F2C" w:rsidRDefault="001504FE" w:rsidP="000B5F2C">
            <w:pPr>
              <w:jc w:val="both"/>
              <w:rPr>
                <w:sz w:val="28"/>
                <w:szCs w:val="28"/>
              </w:rPr>
            </w:pPr>
            <w:r w:rsidRPr="000B5F2C">
              <w:rPr>
                <w:sz w:val="28"/>
                <w:szCs w:val="28"/>
              </w:rPr>
              <w:t>5499,58</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lastRenderedPageBreak/>
              <w:t>602 - Tržby z predaja služieb</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zmena stavu vnútroorganizačných zásob</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aktivácia</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624 - Aktivácia DHM</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daňové a colné výnosy a výnosy z poplatkov</w:t>
            </w:r>
          </w:p>
        </w:tc>
        <w:tc>
          <w:tcPr>
            <w:tcW w:w="4110" w:type="dxa"/>
          </w:tcPr>
          <w:p w:rsidR="001504FE" w:rsidRPr="000B5F2C" w:rsidRDefault="001504FE" w:rsidP="000B5F2C">
            <w:pPr>
              <w:jc w:val="both"/>
              <w:rPr>
                <w:sz w:val="28"/>
                <w:szCs w:val="28"/>
              </w:rPr>
            </w:pPr>
            <w:r w:rsidRPr="000B5F2C">
              <w:rPr>
                <w:sz w:val="28"/>
                <w:szCs w:val="28"/>
              </w:rPr>
              <w:t>111646,66</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632 - Daňové výnosy samosprávy</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 xml:space="preserve">633 - Výnosy z poplatkov </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t>5757,61</w:t>
            </w:r>
          </w:p>
        </w:tc>
      </w:tr>
      <w:tr w:rsidR="001504FE" w:rsidRPr="000B5F2C" w:rsidTr="001C1DFC">
        <w:tc>
          <w:tcPr>
            <w:tcW w:w="6096" w:type="dxa"/>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finančné výnosy</w:t>
            </w:r>
          </w:p>
        </w:tc>
        <w:tc>
          <w:tcPr>
            <w:tcW w:w="4110" w:type="dxa"/>
          </w:tcPr>
          <w:p w:rsidR="001504FE" w:rsidRPr="000B5F2C" w:rsidRDefault="001504FE" w:rsidP="000B5F2C">
            <w:pPr>
              <w:jc w:val="both"/>
              <w:rPr>
                <w:sz w:val="28"/>
                <w:szCs w:val="28"/>
              </w:rPr>
            </w:pPr>
          </w:p>
        </w:tc>
      </w:tr>
      <w:tr w:rsidR="001504FE" w:rsidRPr="000B5F2C" w:rsidTr="001C1DFC">
        <w:tc>
          <w:tcPr>
            <w:tcW w:w="6096" w:type="dxa"/>
          </w:tcPr>
          <w:p w:rsidR="001504FE" w:rsidRPr="000B5F2C" w:rsidRDefault="001504FE" w:rsidP="000B5F2C">
            <w:pPr>
              <w:jc w:val="both"/>
              <w:rPr>
                <w:sz w:val="28"/>
                <w:szCs w:val="28"/>
              </w:rPr>
            </w:pPr>
            <w:r w:rsidRPr="000B5F2C">
              <w:rPr>
                <w:sz w:val="28"/>
                <w:szCs w:val="28"/>
              </w:rPr>
              <w:t>661 - Tržby z predaja CP</w:t>
            </w:r>
          </w:p>
          <w:p w:rsidR="001504FE" w:rsidRPr="000B5F2C" w:rsidRDefault="001504FE" w:rsidP="000B5F2C">
            <w:pPr>
              <w:numPr>
                <w:ilvl w:val="0"/>
                <w:numId w:val="23"/>
              </w:numPr>
              <w:spacing w:after="0" w:line="240" w:lineRule="auto"/>
              <w:jc w:val="both"/>
              <w:rPr>
                <w:sz w:val="28"/>
                <w:szCs w:val="28"/>
              </w:rPr>
            </w:pPr>
            <w:r w:rsidRPr="000B5F2C">
              <w:rPr>
                <w:sz w:val="28"/>
                <w:szCs w:val="28"/>
              </w:rPr>
              <w:t xml:space="preserve">predaj akcií </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662 - Úroky</w:t>
            </w:r>
          </w:p>
        </w:tc>
        <w:tc>
          <w:tcPr>
            <w:tcW w:w="4110" w:type="dxa"/>
          </w:tcPr>
          <w:p w:rsidR="001504FE" w:rsidRPr="000B5F2C" w:rsidRDefault="001504FE" w:rsidP="000B5F2C">
            <w:pPr>
              <w:jc w:val="both"/>
              <w:rPr>
                <w:sz w:val="28"/>
                <w:szCs w:val="28"/>
              </w:rPr>
            </w:pPr>
            <w:r w:rsidRPr="000B5F2C">
              <w:rPr>
                <w:sz w:val="28"/>
                <w:szCs w:val="28"/>
              </w:rPr>
              <w:t>5,74</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668 - Ostatné finančné výnosy</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t>100</w:t>
            </w: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mimoriadne výnosy</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672 - Náhrady škôd</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výnosy z transferov a rozpočtových príjmov v obciach, VÚC   a v RO a PO zriadených obcou alebo VÚC                     </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691 - Výnosy z bežných transferov z rozpočtu obce, VÚC</w:t>
            </w:r>
          </w:p>
          <w:p w:rsidR="001504FE" w:rsidRPr="000B5F2C" w:rsidRDefault="001504FE" w:rsidP="000B5F2C">
            <w:pPr>
              <w:numPr>
                <w:ilvl w:val="0"/>
                <w:numId w:val="23"/>
              </w:numPr>
              <w:spacing w:after="0" w:line="240" w:lineRule="auto"/>
              <w:jc w:val="both"/>
              <w:rPr>
                <w:sz w:val="28"/>
                <w:szCs w:val="28"/>
              </w:rPr>
            </w:pPr>
            <w:r w:rsidRPr="000B5F2C">
              <w:rPr>
                <w:sz w:val="28"/>
                <w:szCs w:val="28"/>
              </w:rPr>
              <w:t>bežný transfer na školský klub</w:t>
            </w:r>
          </w:p>
          <w:p w:rsidR="001504FE" w:rsidRPr="000B5F2C" w:rsidRDefault="001504FE" w:rsidP="000B5F2C">
            <w:pPr>
              <w:numPr>
                <w:ilvl w:val="0"/>
                <w:numId w:val="23"/>
              </w:numPr>
              <w:spacing w:after="0" w:line="240" w:lineRule="auto"/>
              <w:jc w:val="both"/>
              <w:rPr>
                <w:sz w:val="28"/>
                <w:szCs w:val="28"/>
              </w:rPr>
            </w:pPr>
            <w:r w:rsidRPr="000B5F2C">
              <w:rPr>
                <w:sz w:val="28"/>
                <w:szCs w:val="28"/>
              </w:rPr>
              <w:t xml:space="preserve">bežný transfer na školskú jedáleň </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692 - Výnosy z kapitálových transferov z rozpočtu obce, VÚC</w:t>
            </w:r>
          </w:p>
          <w:p w:rsidR="001504FE" w:rsidRPr="000B5F2C" w:rsidRDefault="001504FE" w:rsidP="000B5F2C">
            <w:pPr>
              <w:numPr>
                <w:ilvl w:val="0"/>
                <w:numId w:val="23"/>
              </w:numPr>
              <w:spacing w:after="0" w:line="240" w:lineRule="auto"/>
              <w:jc w:val="both"/>
              <w:rPr>
                <w:sz w:val="28"/>
                <w:szCs w:val="28"/>
              </w:rPr>
            </w:pPr>
            <w:r w:rsidRPr="000B5F2C">
              <w:rPr>
                <w:sz w:val="28"/>
                <w:szCs w:val="28"/>
              </w:rPr>
              <w:t xml:space="preserve">zúčtovanie kapitálového transferu zriaďovateľa                                            </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lastRenderedPageBreak/>
              <w:t>693 - Výnosy samosprávy z bežných transferov zo ŠR</w:t>
            </w:r>
          </w:p>
          <w:p w:rsidR="001504FE" w:rsidRPr="000B5F2C" w:rsidRDefault="001504FE" w:rsidP="000B5F2C">
            <w:pPr>
              <w:numPr>
                <w:ilvl w:val="0"/>
                <w:numId w:val="23"/>
              </w:numPr>
              <w:spacing w:after="0" w:line="240" w:lineRule="auto"/>
              <w:jc w:val="both"/>
              <w:rPr>
                <w:sz w:val="28"/>
                <w:szCs w:val="28"/>
              </w:rPr>
            </w:pPr>
            <w:r w:rsidRPr="000B5F2C">
              <w:rPr>
                <w:sz w:val="28"/>
                <w:szCs w:val="28"/>
              </w:rPr>
              <w:t xml:space="preserve">bežný transfer na </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t>5378,71</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694 - Výnosy samosprávy z kapitálových transferov zo ŠR</w:t>
            </w:r>
          </w:p>
          <w:p w:rsidR="001504FE" w:rsidRPr="000B5F2C" w:rsidRDefault="001504FE" w:rsidP="000B5F2C">
            <w:pPr>
              <w:numPr>
                <w:ilvl w:val="0"/>
                <w:numId w:val="23"/>
              </w:numPr>
              <w:spacing w:after="0" w:line="240" w:lineRule="auto"/>
              <w:jc w:val="both"/>
              <w:rPr>
                <w:sz w:val="28"/>
                <w:szCs w:val="28"/>
              </w:rPr>
            </w:pPr>
            <w:r w:rsidRPr="000B5F2C">
              <w:rPr>
                <w:sz w:val="28"/>
                <w:szCs w:val="28"/>
              </w:rPr>
              <w:t>zúčtovanie kapitálového transferu zo ŠR</w:t>
            </w:r>
          </w:p>
        </w:tc>
        <w:tc>
          <w:tcPr>
            <w:tcW w:w="4110" w:type="dxa"/>
          </w:tcPr>
          <w:p w:rsidR="001504FE" w:rsidRPr="000B5F2C" w:rsidRDefault="001504FE" w:rsidP="000B5F2C">
            <w:pPr>
              <w:jc w:val="both"/>
              <w:rPr>
                <w:sz w:val="28"/>
                <w:szCs w:val="28"/>
              </w:rPr>
            </w:pPr>
            <w:r w:rsidRPr="000B5F2C">
              <w:rPr>
                <w:sz w:val="28"/>
                <w:szCs w:val="28"/>
              </w:rPr>
              <w:t>58732,89</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695 - Výnosy samosprávy z bežných transferov od EÚ</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696 - Výnosy samosprávy z kapitálových transferov od EÚ</w:t>
            </w:r>
          </w:p>
          <w:p w:rsidR="001504FE" w:rsidRPr="000B5F2C" w:rsidRDefault="001504FE" w:rsidP="000B5F2C">
            <w:pPr>
              <w:numPr>
                <w:ilvl w:val="0"/>
                <w:numId w:val="23"/>
              </w:numPr>
              <w:spacing w:after="0" w:line="240" w:lineRule="auto"/>
              <w:jc w:val="both"/>
              <w:rPr>
                <w:sz w:val="28"/>
                <w:szCs w:val="28"/>
              </w:rPr>
            </w:pPr>
            <w:r w:rsidRPr="000B5F2C">
              <w:rPr>
                <w:sz w:val="28"/>
                <w:szCs w:val="28"/>
              </w:rPr>
              <w:t>zúčtovanie kapitálového transferu od EÚ</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697 - Výnosy samosprávy z bežných transferov od ostatných subjektov mimo verejnej správy</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t>68</w:t>
            </w: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698 - Výnosy samosprávy z kapitálových transferov od ostatných subjektov mimo verejnej správy</w:t>
            </w:r>
          </w:p>
          <w:p w:rsidR="001504FE" w:rsidRPr="000B5F2C" w:rsidRDefault="001504FE" w:rsidP="000B5F2C">
            <w:pPr>
              <w:numPr>
                <w:ilvl w:val="0"/>
                <w:numId w:val="23"/>
              </w:numPr>
              <w:spacing w:after="0" w:line="240" w:lineRule="auto"/>
              <w:jc w:val="both"/>
              <w:rPr>
                <w:sz w:val="28"/>
                <w:szCs w:val="28"/>
              </w:rPr>
            </w:pPr>
            <w:r w:rsidRPr="000B5F2C">
              <w:rPr>
                <w:sz w:val="28"/>
                <w:szCs w:val="28"/>
              </w:rPr>
              <w:t>zúčtovanie kapitálového transferu od ostatných subjektov mimo verejnej správy</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699 - Výnosy samosprávy  z odvodu rozpočtových príjmov</w:t>
            </w:r>
          </w:p>
          <w:p w:rsidR="001504FE" w:rsidRPr="000B5F2C" w:rsidRDefault="001504FE" w:rsidP="000B5F2C">
            <w:pPr>
              <w:numPr>
                <w:ilvl w:val="0"/>
                <w:numId w:val="23"/>
              </w:numPr>
              <w:spacing w:after="0" w:line="240" w:lineRule="auto"/>
              <w:jc w:val="both"/>
              <w:rPr>
                <w:sz w:val="28"/>
                <w:szCs w:val="28"/>
              </w:rPr>
            </w:pPr>
            <w:r w:rsidRPr="000B5F2C">
              <w:rPr>
                <w:sz w:val="28"/>
                <w:szCs w:val="28"/>
              </w:rPr>
              <w:t>zinkasované príjmy RO</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b/>
                <w:sz w:val="28"/>
                <w:szCs w:val="28"/>
              </w:rPr>
            </w:pPr>
            <w:r w:rsidRPr="000B5F2C">
              <w:rPr>
                <w:b/>
                <w:sz w:val="28"/>
                <w:szCs w:val="28"/>
              </w:rPr>
              <w:t xml:space="preserve"> ostatné výnosy</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644 - Zmluvné pokuty, penále a úroky z omeškania</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645 - Ostatné pokuty, penále a úroky z omeškania</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648 - Ostatné výnosy</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t>15965,41</w:t>
            </w:r>
          </w:p>
        </w:tc>
      </w:tr>
      <w:tr w:rsidR="001504FE" w:rsidRPr="000B5F2C" w:rsidTr="001C1DFC">
        <w:tc>
          <w:tcPr>
            <w:tcW w:w="6096" w:type="dxa"/>
            <w:tcBorders>
              <w:left w:val="single" w:sz="4" w:space="0" w:color="auto"/>
            </w:tcBorders>
            <w:shd w:val="clear" w:color="auto" w:fill="F2F2F2"/>
          </w:tcPr>
          <w:p w:rsidR="001504FE" w:rsidRPr="000B5F2C" w:rsidRDefault="001504FE" w:rsidP="000B5F2C">
            <w:pPr>
              <w:numPr>
                <w:ilvl w:val="0"/>
                <w:numId w:val="24"/>
              </w:numPr>
              <w:spacing w:after="0" w:line="240" w:lineRule="auto"/>
              <w:ind w:left="185" w:hanging="185"/>
              <w:jc w:val="both"/>
              <w:rPr>
                <w:sz w:val="28"/>
                <w:szCs w:val="28"/>
              </w:rPr>
            </w:pPr>
            <w:r w:rsidRPr="000B5F2C">
              <w:rPr>
                <w:b/>
                <w:sz w:val="28"/>
                <w:szCs w:val="28"/>
              </w:rPr>
              <w:t xml:space="preserve"> zúčtovanie rezerv, opravných položiek, časového rozlíšenia</w:t>
            </w:r>
          </w:p>
        </w:tc>
        <w:tc>
          <w:tcPr>
            <w:tcW w:w="4110" w:type="dxa"/>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tcBorders>
          </w:tcPr>
          <w:p w:rsidR="001504FE" w:rsidRPr="000B5F2C" w:rsidRDefault="001504FE" w:rsidP="000B5F2C">
            <w:pPr>
              <w:jc w:val="both"/>
              <w:rPr>
                <w:sz w:val="28"/>
                <w:szCs w:val="28"/>
              </w:rPr>
            </w:pPr>
            <w:r w:rsidRPr="000B5F2C">
              <w:rPr>
                <w:sz w:val="28"/>
                <w:szCs w:val="28"/>
              </w:rPr>
              <w:t xml:space="preserve">652  - Zúčtovanie rezerv z prevádzkovej činnosti </w:t>
            </w:r>
          </w:p>
          <w:p w:rsidR="001504FE" w:rsidRPr="000B5F2C" w:rsidRDefault="001504FE" w:rsidP="000B5F2C">
            <w:pPr>
              <w:jc w:val="both"/>
              <w:rPr>
                <w:sz w:val="28"/>
                <w:szCs w:val="28"/>
              </w:rPr>
            </w:pPr>
            <w:r w:rsidRPr="000B5F2C">
              <w:rPr>
                <w:sz w:val="28"/>
                <w:szCs w:val="28"/>
              </w:rPr>
              <w:t xml:space="preserve">653 - Zúčtovanie ostatných rezerv z prevádzkovej činnosti </w:t>
            </w:r>
          </w:p>
          <w:p w:rsidR="001504FE" w:rsidRPr="000B5F2C" w:rsidRDefault="001504FE" w:rsidP="000B5F2C">
            <w:pPr>
              <w:numPr>
                <w:ilvl w:val="0"/>
                <w:numId w:val="23"/>
              </w:numPr>
              <w:spacing w:after="0" w:line="240" w:lineRule="auto"/>
              <w:jc w:val="both"/>
              <w:rPr>
                <w:sz w:val="28"/>
                <w:szCs w:val="28"/>
              </w:rPr>
            </w:pPr>
          </w:p>
          <w:p w:rsidR="001504FE" w:rsidRPr="000B5F2C" w:rsidRDefault="001504FE" w:rsidP="000B5F2C">
            <w:pPr>
              <w:jc w:val="both"/>
              <w:rPr>
                <w:sz w:val="28"/>
                <w:szCs w:val="28"/>
              </w:rPr>
            </w:pPr>
            <w:r w:rsidRPr="000B5F2C">
              <w:rPr>
                <w:sz w:val="28"/>
                <w:szCs w:val="28"/>
              </w:rPr>
              <w:lastRenderedPageBreak/>
              <w:t>658 - Zúčtovanie ostatných opravných položiek z prevádzkovej činnosti</w:t>
            </w:r>
          </w:p>
          <w:p w:rsidR="001504FE" w:rsidRPr="000B5F2C" w:rsidRDefault="001504FE" w:rsidP="000B5F2C">
            <w:pPr>
              <w:numPr>
                <w:ilvl w:val="0"/>
                <w:numId w:val="23"/>
              </w:numPr>
              <w:spacing w:after="0" w:line="240" w:lineRule="auto"/>
              <w:jc w:val="both"/>
              <w:rPr>
                <w:sz w:val="28"/>
                <w:szCs w:val="28"/>
              </w:rPr>
            </w:pPr>
          </w:p>
        </w:tc>
        <w:tc>
          <w:tcPr>
            <w:tcW w:w="4110" w:type="dxa"/>
          </w:tcPr>
          <w:p w:rsidR="001504FE" w:rsidRPr="000B5F2C" w:rsidRDefault="001504FE" w:rsidP="000B5F2C">
            <w:pPr>
              <w:jc w:val="both"/>
              <w:rPr>
                <w:sz w:val="28"/>
                <w:szCs w:val="28"/>
              </w:rPr>
            </w:pPr>
            <w:r w:rsidRPr="000B5F2C">
              <w:rPr>
                <w:sz w:val="28"/>
                <w:szCs w:val="28"/>
              </w:rPr>
              <w:lastRenderedPageBreak/>
              <w:t>7266,61</w:t>
            </w:r>
          </w:p>
          <w:p w:rsidR="001504FE" w:rsidRPr="000B5F2C" w:rsidRDefault="001504FE" w:rsidP="000B5F2C">
            <w:pPr>
              <w:jc w:val="both"/>
              <w:rPr>
                <w:sz w:val="28"/>
                <w:szCs w:val="28"/>
              </w:rPr>
            </w:pPr>
            <w:r w:rsidRPr="000B5F2C">
              <w:rPr>
                <w:sz w:val="28"/>
                <w:szCs w:val="28"/>
              </w:rPr>
              <w:t>325,82</w:t>
            </w:r>
          </w:p>
        </w:tc>
      </w:tr>
    </w:tbl>
    <w:p w:rsidR="001504FE" w:rsidRDefault="001504FE" w:rsidP="000B5F2C">
      <w:pPr>
        <w:ind w:left="284"/>
        <w:jc w:val="both"/>
        <w:rPr>
          <w:b/>
          <w:sz w:val="28"/>
          <w:szCs w:val="28"/>
        </w:rPr>
      </w:pPr>
    </w:p>
    <w:p w:rsidR="00972F2C" w:rsidRPr="000B5F2C" w:rsidRDefault="00972F2C" w:rsidP="000B5F2C">
      <w:pPr>
        <w:ind w:left="284"/>
        <w:jc w:val="both"/>
        <w:rPr>
          <w:b/>
          <w:sz w:val="28"/>
          <w:szCs w:val="28"/>
        </w:rPr>
      </w:pPr>
    </w:p>
    <w:p w:rsidR="001504FE" w:rsidRPr="000B5F2C" w:rsidRDefault="001504FE" w:rsidP="000B5F2C">
      <w:pPr>
        <w:numPr>
          <w:ilvl w:val="0"/>
          <w:numId w:val="22"/>
        </w:numPr>
        <w:spacing w:after="0" w:line="240" w:lineRule="auto"/>
        <w:ind w:left="284" w:hanging="284"/>
        <w:jc w:val="both"/>
        <w:rPr>
          <w:b/>
          <w:sz w:val="28"/>
          <w:szCs w:val="28"/>
        </w:rPr>
      </w:pPr>
      <w:r w:rsidRPr="000B5F2C">
        <w:rPr>
          <w:b/>
          <w:sz w:val="28"/>
          <w:szCs w:val="28"/>
        </w:rPr>
        <w:t>Náklady - popis a výška významných položiek nákladov</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110"/>
      </w:tblGrid>
      <w:tr w:rsidR="001504FE" w:rsidRPr="000B5F2C" w:rsidTr="001C1DFC">
        <w:tc>
          <w:tcPr>
            <w:tcW w:w="6096" w:type="dxa"/>
            <w:tcBorders>
              <w:bottom w:val="single" w:sz="4" w:space="0" w:color="auto"/>
            </w:tcBorders>
          </w:tcPr>
          <w:p w:rsidR="001504FE" w:rsidRPr="000B5F2C" w:rsidRDefault="001504FE" w:rsidP="000B5F2C">
            <w:pPr>
              <w:jc w:val="both"/>
              <w:rPr>
                <w:b/>
                <w:sz w:val="28"/>
                <w:szCs w:val="28"/>
              </w:rPr>
            </w:pPr>
            <w:r w:rsidRPr="000B5F2C">
              <w:rPr>
                <w:b/>
                <w:sz w:val="28"/>
                <w:szCs w:val="28"/>
              </w:rPr>
              <w:t xml:space="preserve">Popis /číslo účtu a názov/ </w:t>
            </w:r>
          </w:p>
        </w:tc>
        <w:tc>
          <w:tcPr>
            <w:tcW w:w="4110" w:type="dxa"/>
            <w:tcBorders>
              <w:bottom w:val="single" w:sz="4" w:space="0" w:color="auto"/>
            </w:tcBorders>
          </w:tcPr>
          <w:p w:rsidR="001504FE" w:rsidRPr="000B5F2C" w:rsidRDefault="001504FE" w:rsidP="000B5F2C">
            <w:pPr>
              <w:jc w:val="both"/>
              <w:rPr>
                <w:b/>
                <w:sz w:val="28"/>
                <w:szCs w:val="28"/>
              </w:rPr>
            </w:pPr>
            <w:r w:rsidRPr="000B5F2C">
              <w:rPr>
                <w:b/>
                <w:sz w:val="28"/>
                <w:szCs w:val="28"/>
              </w:rPr>
              <w:t xml:space="preserve">Suma  </w:t>
            </w:r>
          </w:p>
        </w:tc>
      </w:tr>
      <w:tr w:rsidR="001504FE" w:rsidRPr="000B5F2C" w:rsidTr="001C1DFC">
        <w:tc>
          <w:tcPr>
            <w:tcW w:w="6096" w:type="dxa"/>
            <w:tcBorders>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spotrebované nákupy</w:t>
            </w:r>
          </w:p>
        </w:tc>
        <w:tc>
          <w:tcPr>
            <w:tcW w:w="4110" w:type="dxa"/>
            <w:tcBorders>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501 - Spotreba materiálu </w:t>
            </w:r>
          </w:p>
        </w:tc>
        <w:tc>
          <w:tcPr>
            <w:tcW w:w="4110" w:type="dxa"/>
            <w:tcBorders>
              <w:bottom w:val="single" w:sz="4" w:space="0" w:color="auto"/>
            </w:tcBorders>
          </w:tcPr>
          <w:p w:rsidR="001504FE" w:rsidRPr="000B5F2C" w:rsidRDefault="001504FE" w:rsidP="000B5F2C">
            <w:pPr>
              <w:jc w:val="both"/>
              <w:rPr>
                <w:sz w:val="28"/>
                <w:szCs w:val="28"/>
              </w:rPr>
            </w:pPr>
            <w:r w:rsidRPr="000B5F2C">
              <w:rPr>
                <w:sz w:val="28"/>
                <w:szCs w:val="28"/>
              </w:rPr>
              <w:t>10100,55</w:t>
            </w: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502 - Spotreba energie</w:t>
            </w:r>
          </w:p>
          <w:p w:rsidR="001504FE" w:rsidRPr="000B5F2C" w:rsidRDefault="001504FE" w:rsidP="000B5F2C">
            <w:pPr>
              <w:numPr>
                <w:ilvl w:val="0"/>
                <w:numId w:val="23"/>
              </w:numPr>
              <w:spacing w:after="0" w:line="240" w:lineRule="auto"/>
              <w:jc w:val="both"/>
              <w:rPr>
                <w:sz w:val="28"/>
                <w:szCs w:val="28"/>
              </w:rPr>
            </w:pPr>
            <w:r w:rsidRPr="000B5F2C">
              <w:rPr>
                <w:sz w:val="28"/>
                <w:szCs w:val="28"/>
              </w:rPr>
              <w:t>elektrická energia</w:t>
            </w:r>
          </w:p>
          <w:p w:rsidR="001504FE" w:rsidRPr="000B5F2C" w:rsidRDefault="001504FE" w:rsidP="000B5F2C">
            <w:pPr>
              <w:numPr>
                <w:ilvl w:val="0"/>
                <w:numId w:val="23"/>
              </w:numPr>
              <w:spacing w:after="0" w:line="240" w:lineRule="auto"/>
              <w:jc w:val="both"/>
              <w:rPr>
                <w:sz w:val="28"/>
                <w:szCs w:val="28"/>
              </w:rPr>
            </w:pPr>
            <w:r w:rsidRPr="000B5F2C">
              <w:rPr>
                <w:sz w:val="28"/>
                <w:szCs w:val="28"/>
              </w:rPr>
              <w:t>voda</w:t>
            </w:r>
          </w:p>
          <w:p w:rsidR="001504FE" w:rsidRPr="000B5F2C" w:rsidRDefault="001504FE" w:rsidP="000B5F2C">
            <w:pPr>
              <w:numPr>
                <w:ilvl w:val="0"/>
                <w:numId w:val="23"/>
              </w:numPr>
              <w:spacing w:after="0" w:line="240" w:lineRule="auto"/>
              <w:jc w:val="both"/>
              <w:rPr>
                <w:sz w:val="28"/>
                <w:szCs w:val="28"/>
              </w:rPr>
            </w:pPr>
            <w:r w:rsidRPr="000B5F2C">
              <w:rPr>
                <w:sz w:val="28"/>
                <w:szCs w:val="28"/>
              </w:rPr>
              <w:t>plyn</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9664,41</w:t>
            </w:r>
          </w:p>
        </w:tc>
      </w:tr>
      <w:tr w:rsidR="001504FE" w:rsidRPr="000B5F2C" w:rsidTr="001C1DFC">
        <w:tc>
          <w:tcPr>
            <w:tcW w:w="6096" w:type="dxa"/>
            <w:tcBorders>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služby</w:t>
            </w:r>
          </w:p>
        </w:tc>
        <w:tc>
          <w:tcPr>
            <w:tcW w:w="4110" w:type="dxa"/>
            <w:tcBorders>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511 - Opravy a udržiavanie</w:t>
            </w:r>
          </w:p>
          <w:p w:rsidR="001504FE" w:rsidRPr="000B5F2C" w:rsidRDefault="001504FE" w:rsidP="00BE6944">
            <w:pPr>
              <w:spacing w:after="0" w:line="240" w:lineRule="auto"/>
              <w:ind w:left="678"/>
              <w:jc w:val="both"/>
              <w:rPr>
                <w:sz w:val="28"/>
                <w:szCs w:val="28"/>
              </w:rPr>
            </w:pPr>
          </w:p>
        </w:tc>
        <w:tc>
          <w:tcPr>
            <w:tcW w:w="4110" w:type="dxa"/>
            <w:tcBorders>
              <w:bottom w:val="single" w:sz="4" w:space="0" w:color="auto"/>
            </w:tcBorders>
          </w:tcPr>
          <w:p w:rsidR="001504FE" w:rsidRPr="000B5F2C" w:rsidRDefault="001504FE" w:rsidP="000B5F2C">
            <w:pPr>
              <w:jc w:val="both"/>
              <w:rPr>
                <w:sz w:val="28"/>
                <w:szCs w:val="28"/>
              </w:rPr>
            </w:pPr>
            <w:r w:rsidRPr="000B5F2C">
              <w:rPr>
                <w:sz w:val="28"/>
                <w:szCs w:val="28"/>
              </w:rPr>
              <w:t>817,08</w:t>
            </w: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512 - Cestovné</w:t>
            </w: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2087,18</w:t>
            </w: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513 - Náklady na reprezentáciu </w:t>
            </w:r>
          </w:p>
          <w:p w:rsidR="001504FE" w:rsidRPr="000B5F2C" w:rsidRDefault="001504FE" w:rsidP="000B5F2C">
            <w:pPr>
              <w:numPr>
                <w:ilvl w:val="0"/>
                <w:numId w:val="23"/>
              </w:numPr>
              <w:spacing w:after="0" w:line="240" w:lineRule="auto"/>
              <w:jc w:val="both"/>
              <w:rPr>
                <w:sz w:val="28"/>
                <w:szCs w:val="28"/>
              </w:rPr>
            </w:pPr>
          </w:p>
        </w:tc>
        <w:tc>
          <w:tcPr>
            <w:tcW w:w="4110" w:type="dxa"/>
            <w:tcBorders>
              <w:bottom w:val="single" w:sz="4" w:space="0" w:color="auto"/>
            </w:tcBorders>
          </w:tcPr>
          <w:p w:rsidR="001504FE" w:rsidRPr="000B5F2C" w:rsidRDefault="001504FE" w:rsidP="000B5F2C">
            <w:pPr>
              <w:jc w:val="both"/>
              <w:rPr>
                <w:sz w:val="28"/>
                <w:szCs w:val="28"/>
              </w:rPr>
            </w:pPr>
            <w:r w:rsidRPr="000B5F2C">
              <w:rPr>
                <w:sz w:val="28"/>
                <w:szCs w:val="28"/>
              </w:rPr>
              <w:t>247,11</w:t>
            </w: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518 - Ostatné služby </w:t>
            </w:r>
          </w:p>
          <w:p w:rsidR="001504FE" w:rsidRPr="000B5F2C" w:rsidRDefault="001504FE" w:rsidP="000B5F2C">
            <w:pPr>
              <w:numPr>
                <w:ilvl w:val="0"/>
                <w:numId w:val="23"/>
              </w:numPr>
              <w:spacing w:after="0" w:line="240" w:lineRule="auto"/>
              <w:jc w:val="both"/>
              <w:rPr>
                <w:sz w:val="28"/>
                <w:szCs w:val="28"/>
              </w:rPr>
            </w:pPr>
          </w:p>
        </w:tc>
        <w:tc>
          <w:tcPr>
            <w:tcW w:w="4110" w:type="dxa"/>
            <w:tcBorders>
              <w:bottom w:val="single" w:sz="4" w:space="0" w:color="auto"/>
            </w:tcBorders>
          </w:tcPr>
          <w:p w:rsidR="001504FE" w:rsidRPr="000B5F2C" w:rsidRDefault="001504FE" w:rsidP="000B5F2C">
            <w:pPr>
              <w:jc w:val="both"/>
              <w:rPr>
                <w:sz w:val="28"/>
                <w:szCs w:val="28"/>
              </w:rPr>
            </w:pPr>
            <w:r w:rsidRPr="000B5F2C">
              <w:rPr>
                <w:sz w:val="28"/>
                <w:szCs w:val="28"/>
              </w:rPr>
              <w:t>9884,78</w:t>
            </w: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osobné náklady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521 - Mzdové náklady </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61326,82</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524 - Zákonné sociálne náklady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20731,72</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525- Ostatné sociálne poistenia</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1295,16</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527 - Zákonné sociálne náklady </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3233,33</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 xml:space="preserve">528- Ostatné sociálne náklady </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3423,32</w:t>
            </w:r>
          </w:p>
        </w:tc>
      </w:tr>
      <w:tr w:rsidR="001504FE" w:rsidRPr="000B5F2C" w:rsidTr="001C1DFC">
        <w:tc>
          <w:tcPr>
            <w:tcW w:w="6096" w:type="dxa"/>
            <w:tcBorders>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dane a poplatky</w:t>
            </w:r>
          </w:p>
        </w:tc>
        <w:tc>
          <w:tcPr>
            <w:tcW w:w="4110" w:type="dxa"/>
            <w:tcBorders>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lastRenderedPageBreak/>
              <w:t>532 - Daň z nehnuteľností</w:t>
            </w:r>
          </w:p>
        </w:tc>
        <w:tc>
          <w:tcPr>
            <w:tcW w:w="4110" w:type="dxa"/>
            <w:tcBorders>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538 - Ostatné dane a poplatky</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480,96</w:t>
            </w: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odpisy, rezervy a opravné položky </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551 - Odpisy  DNM a DHM</w:t>
            </w:r>
          </w:p>
          <w:p w:rsidR="001504FE" w:rsidRPr="000B5F2C" w:rsidRDefault="001504FE" w:rsidP="000B5F2C">
            <w:pPr>
              <w:numPr>
                <w:ilvl w:val="0"/>
                <w:numId w:val="23"/>
              </w:numPr>
              <w:spacing w:after="0" w:line="240" w:lineRule="auto"/>
              <w:jc w:val="both"/>
              <w:rPr>
                <w:sz w:val="28"/>
                <w:szCs w:val="28"/>
              </w:rPr>
            </w:pPr>
            <w:r w:rsidRPr="000B5F2C">
              <w:rPr>
                <w:sz w:val="28"/>
                <w:szCs w:val="28"/>
              </w:rPr>
              <w:t>odpisy z vlastných zdrojov</w:t>
            </w:r>
          </w:p>
          <w:p w:rsidR="001504FE" w:rsidRPr="000B5F2C" w:rsidRDefault="001504FE" w:rsidP="000B5F2C">
            <w:pPr>
              <w:numPr>
                <w:ilvl w:val="0"/>
                <w:numId w:val="23"/>
              </w:numPr>
              <w:spacing w:after="0" w:line="240" w:lineRule="auto"/>
              <w:jc w:val="both"/>
              <w:rPr>
                <w:sz w:val="28"/>
                <w:szCs w:val="28"/>
              </w:rPr>
            </w:pPr>
            <w:r w:rsidRPr="000B5F2C">
              <w:rPr>
                <w:sz w:val="28"/>
                <w:szCs w:val="28"/>
              </w:rPr>
              <w:t xml:space="preserve">odpisy z cudzích zdrojov </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p w:rsidR="001504FE" w:rsidRPr="000B5F2C" w:rsidRDefault="001504FE" w:rsidP="000B5F2C">
            <w:pPr>
              <w:jc w:val="both"/>
              <w:rPr>
                <w:sz w:val="28"/>
                <w:szCs w:val="28"/>
              </w:rPr>
            </w:pPr>
            <w:r w:rsidRPr="000B5F2C">
              <w:rPr>
                <w:sz w:val="28"/>
                <w:szCs w:val="28"/>
              </w:rPr>
              <w:t>81991,59</w:t>
            </w:r>
          </w:p>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553 - Tvorba ostatných rezerv</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7192,95</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558 - Tvorba ostatných opravných položiek</w:t>
            </w:r>
          </w:p>
          <w:p w:rsidR="001504FE" w:rsidRPr="000B5F2C" w:rsidRDefault="001504FE" w:rsidP="000B5F2C">
            <w:pPr>
              <w:numPr>
                <w:ilvl w:val="0"/>
                <w:numId w:val="23"/>
              </w:numPr>
              <w:spacing w:after="0" w:line="240" w:lineRule="auto"/>
              <w:jc w:val="both"/>
              <w:rPr>
                <w:sz w:val="28"/>
                <w:szCs w:val="28"/>
              </w:rPr>
            </w:pPr>
            <w:r w:rsidRPr="000B5F2C">
              <w:rPr>
                <w:sz w:val="28"/>
                <w:szCs w:val="28"/>
              </w:rPr>
              <w:t>k daňovým pohľadávkam</w:t>
            </w:r>
          </w:p>
          <w:p w:rsidR="001504FE" w:rsidRPr="000B5F2C" w:rsidRDefault="001504FE" w:rsidP="000B5F2C">
            <w:pPr>
              <w:numPr>
                <w:ilvl w:val="0"/>
                <w:numId w:val="23"/>
              </w:numPr>
              <w:spacing w:after="0" w:line="240" w:lineRule="auto"/>
              <w:jc w:val="both"/>
              <w:rPr>
                <w:sz w:val="28"/>
                <w:szCs w:val="28"/>
              </w:rPr>
            </w:pPr>
            <w:r w:rsidRPr="000B5F2C">
              <w:rPr>
                <w:sz w:val="28"/>
                <w:szCs w:val="28"/>
              </w:rPr>
              <w:t>k nedaňovým pohľadávkam</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finančné náklady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561 - Predané CP a podiely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562 - Úroky</w:t>
            </w: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2075,14</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568 - Ostatné finančné náklady</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1677,19</w:t>
            </w: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mimoriadne náklady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572 - Škody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 xml:space="preserve"> náklady na transfery a náklady z odvodov príjmov</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584 - Náklady na transfery z rozpočtu obce, VÚC do RO, PO zriadených obcou alebo VÚC</w:t>
            </w:r>
          </w:p>
          <w:p w:rsidR="001504FE" w:rsidRPr="000B5F2C" w:rsidRDefault="001504FE" w:rsidP="000B5F2C">
            <w:pPr>
              <w:numPr>
                <w:ilvl w:val="0"/>
                <w:numId w:val="23"/>
              </w:numPr>
              <w:spacing w:after="0" w:line="240" w:lineRule="auto"/>
              <w:jc w:val="both"/>
              <w:rPr>
                <w:sz w:val="28"/>
                <w:szCs w:val="28"/>
              </w:rPr>
            </w:pPr>
            <w:r w:rsidRPr="000B5F2C">
              <w:rPr>
                <w:sz w:val="28"/>
                <w:szCs w:val="28"/>
              </w:rPr>
              <w:t>bežný transfer xxx</w:t>
            </w:r>
          </w:p>
          <w:p w:rsidR="001504FE" w:rsidRPr="000B5F2C" w:rsidRDefault="001504FE" w:rsidP="000B5F2C">
            <w:pPr>
              <w:numPr>
                <w:ilvl w:val="0"/>
                <w:numId w:val="23"/>
              </w:numPr>
              <w:spacing w:after="0" w:line="240" w:lineRule="auto"/>
              <w:jc w:val="both"/>
              <w:rPr>
                <w:sz w:val="28"/>
                <w:szCs w:val="28"/>
              </w:rPr>
            </w:pPr>
            <w:r w:rsidRPr="000B5F2C">
              <w:rPr>
                <w:sz w:val="28"/>
                <w:szCs w:val="28"/>
              </w:rPr>
              <w:t>zúčtovanie kapitálového transferu u zriaďovateľa</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585 - Náklady na transfery z rozpočtu obce, VÚC ostatným subjektov verejnej správy</w:t>
            </w:r>
          </w:p>
          <w:p w:rsidR="001504FE" w:rsidRPr="000B5F2C" w:rsidRDefault="001504FE" w:rsidP="000B5F2C">
            <w:pPr>
              <w:numPr>
                <w:ilvl w:val="0"/>
                <w:numId w:val="23"/>
              </w:numPr>
              <w:spacing w:after="0" w:line="240" w:lineRule="auto"/>
              <w:jc w:val="both"/>
              <w:rPr>
                <w:sz w:val="28"/>
                <w:szCs w:val="28"/>
              </w:rPr>
            </w:pPr>
            <w:r w:rsidRPr="000B5F2C">
              <w:rPr>
                <w:sz w:val="28"/>
                <w:szCs w:val="28"/>
              </w:rPr>
              <w:t>bežný transfer xxx</w:t>
            </w:r>
          </w:p>
        </w:tc>
        <w:tc>
          <w:tcPr>
            <w:tcW w:w="4110" w:type="dxa"/>
            <w:tcBorders>
              <w:top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lastRenderedPageBreak/>
              <w:t>586 - Náklady na transfery z rozpočtu obce, VÚC subjektov mimo verejnej správy</w:t>
            </w:r>
          </w:p>
          <w:p w:rsidR="001504FE" w:rsidRPr="000B5F2C" w:rsidRDefault="001504FE" w:rsidP="000B5F2C">
            <w:pPr>
              <w:numPr>
                <w:ilvl w:val="0"/>
                <w:numId w:val="23"/>
              </w:numPr>
              <w:spacing w:after="0" w:line="240" w:lineRule="auto"/>
              <w:jc w:val="both"/>
              <w:rPr>
                <w:sz w:val="28"/>
                <w:szCs w:val="28"/>
              </w:rPr>
            </w:pPr>
            <w:r w:rsidRPr="000B5F2C">
              <w:rPr>
                <w:sz w:val="28"/>
                <w:szCs w:val="28"/>
              </w:rPr>
              <w:t>bežný transfer xxx</w:t>
            </w:r>
          </w:p>
        </w:tc>
        <w:tc>
          <w:tcPr>
            <w:tcW w:w="4110" w:type="dxa"/>
            <w:tcBorders>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587 - Náklady na ostatné transfery</w:t>
            </w:r>
          </w:p>
          <w:p w:rsidR="001504FE" w:rsidRPr="000B5F2C" w:rsidRDefault="001504FE" w:rsidP="000B5F2C">
            <w:pPr>
              <w:numPr>
                <w:ilvl w:val="0"/>
                <w:numId w:val="23"/>
              </w:numPr>
              <w:spacing w:after="0" w:line="240" w:lineRule="auto"/>
              <w:jc w:val="both"/>
              <w:rPr>
                <w:b/>
                <w:sz w:val="28"/>
                <w:szCs w:val="28"/>
              </w:rPr>
            </w:pPr>
            <w:r w:rsidRPr="000B5F2C">
              <w:rPr>
                <w:sz w:val="28"/>
                <w:szCs w:val="28"/>
              </w:rPr>
              <w:t>bežný transfer xxx</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588 - Náklady z odvodu príjmov</w:t>
            </w:r>
          </w:p>
          <w:p w:rsidR="001504FE" w:rsidRPr="000B5F2C" w:rsidRDefault="001504FE" w:rsidP="000B5F2C">
            <w:pPr>
              <w:numPr>
                <w:ilvl w:val="0"/>
                <w:numId w:val="23"/>
              </w:numPr>
              <w:spacing w:after="0" w:line="240" w:lineRule="auto"/>
              <w:jc w:val="both"/>
              <w:rPr>
                <w:sz w:val="28"/>
                <w:szCs w:val="28"/>
              </w:rPr>
            </w:pPr>
            <w:r w:rsidRPr="000B5F2C">
              <w:rPr>
                <w:sz w:val="28"/>
                <w:szCs w:val="28"/>
              </w:rPr>
              <w:t>predpis odvodu príjmov RO</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589 - Náklady z budúceho odvodu príjmov</w:t>
            </w:r>
          </w:p>
          <w:p w:rsidR="001504FE" w:rsidRPr="000B5F2C" w:rsidRDefault="001504FE" w:rsidP="000B5F2C">
            <w:pPr>
              <w:numPr>
                <w:ilvl w:val="0"/>
                <w:numId w:val="23"/>
              </w:numPr>
              <w:spacing w:after="0" w:line="240" w:lineRule="auto"/>
              <w:jc w:val="both"/>
              <w:rPr>
                <w:sz w:val="28"/>
                <w:szCs w:val="28"/>
              </w:rPr>
            </w:pPr>
            <w:r w:rsidRPr="000B5F2C">
              <w:rPr>
                <w:sz w:val="28"/>
                <w:szCs w:val="28"/>
              </w:rPr>
              <w:t>predpis budúceho odvodu príjmov RO</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ostatné náklady</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541 - ZC predaného DNM a DHM</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544 - Zmluvné pokuty, penále a úroky z omeškania</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545 - Ostatné pokuty, penále a úroky z omeškania</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546 - Odpis pohľadávky</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548 - Ostatné náklady na prevádzkovú činnosť</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1792,24</w:t>
            </w: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jc w:val="both"/>
              <w:rPr>
                <w:sz w:val="28"/>
                <w:szCs w:val="28"/>
              </w:rPr>
            </w:pPr>
            <w:r w:rsidRPr="000B5F2C">
              <w:rPr>
                <w:sz w:val="28"/>
                <w:szCs w:val="28"/>
              </w:rPr>
              <w:t>549 - Manká a škody</w:t>
            </w:r>
          </w:p>
          <w:p w:rsidR="001504FE" w:rsidRPr="000B5F2C" w:rsidRDefault="001504FE" w:rsidP="000B5F2C">
            <w:pPr>
              <w:numPr>
                <w:ilvl w:val="0"/>
                <w:numId w:val="23"/>
              </w:numPr>
              <w:spacing w:after="0" w:line="240" w:lineRule="auto"/>
              <w:jc w:val="both"/>
              <w:rPr>
                <w:sz w:val="28"/>
                <w:szCs w:val="28"/>
              </w:rPr>
            </w:pP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numPr>
                <w:ilvl w:val="0"/>
                <w:numId w:val="25"/>
              </w:numPr>
              <w:spacing w:after="0" w:line="240" w:lineRule="auto"/>
              <w:ind w:left="185" w:hanging="185"/>
              <w:jc w:val="both"/>
              <w:rPr>
                <w:b/>
                <w:sz w:val="28"/>
                <w:szCs w:val="28"/>
              </w:rPr>
            </w:pPr>
            <w:r w:rsidRPr="000B5F2C">
              <w:rPr>
                <w:b/>
                <w:sz w:val="28"/>
                <w:szCs w:val="28"/>
              </w:rPr>
              <w:t>dane z príjmov</w:t>
            </w:r>
          </w:p>
          <w:p w:rsidR="001504FE" w:rsidRPr="000B5F2C" w:rsidRDefault="001504FE" w:rsidP="000B5F2C">
            <w:pPr>
              <w:jc w:val="both"/>
              <w:rPr>
                <w:sz w:val="28"/>
                <w:szCs w:val="28"/>
              </w:rPr>
            </w:pPr>
            <w:r w:rsidRPr="000B5F2C">
              <w:rPr>
                <w:sz w:val="28"/>
                <w:szCs w:val="28"/>
              </w:rPr>
              <w:t xml:space="preserve">591 - Splatná daň z príjmov </w:t>
            </w:r>
          </w:p>
        </w:tc>
        <w:tc>
          <w:tcPr>
            <w:tcW w:w="4110" w:type="dxa"/>
            <w:tcBorders>
              <w:top w:val="single" w:sz="4" w:space="0" w:color="auto"/>
            </w:tcBorders>
          </w:tcPr>
          <w:p w:rsidR="001504FE" w:rsidRPr="000B5F2C" w:rsidRDefault="001504FE" w:rsidP="000B5F2C">
            <w:pPr>
              <w:jc w:val="both"/>
              <w:rPr>
                <w:sz w:val="28"/>
                <w:szCs w:val="28"/>
              </w:rPr>
            </w:pPr>
          </w:p>
        </w:tc>
      </w:tr>
    </w:tbl>
    <w:p w:rsidR="001504FE" w:rsidRPr="000B5F2C" w:rsidRDefault="001504FE" w:rsidP="000B5F2C">
      <w:pPr>
        <w:ind w:left="284"/>
        <w:jc w:val="both"/>
        <w:rPr>
          <w:b/>
          <w:sz w:val="28"/>
          <w:szCs w:val="28"/>
        </w:rPr>
      </w:pPr>
    </w:p>
    <w:p w:rsidR="001504FE" w:rsidRPr="000B5F2C" w:rsidRDefault="001504FE" w:rsidP="000B5F2C">
      <w:pPr>
        <w:numPr>
          <w:ilvl w:val="0"/>
          <w:numId w:val="22"/>
        </w:numPr>
        <w:spacing w:after="0" w:line="240" w:lineRule="auto"/>
        <w:ind w:left="284" w:hanging="284"/>
        <w:jc w:val="both"/>
        <w:rPr>
          <w:b/>
          <w:sz w:val="28"/>
          <w:szCs w:val="28"/>
        </w:rPr>
      </w:pPr>
      <w:r w:rsidRPr="000B5F2C">
        <w:rPr>
          <w:b/>
          <w:sz w:val="28"/>
          <w:szCs w:val="28"/>
        </w:rPr>
        <w:t xml:space="preserve">Náklady voči audítorovi alebo audítorskej spoločnosti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4110"/>
      </w:tblGrid>
      <w:tr w:rsidR="001504FE" w:rsidRPr="000B5F2C" w:rsidTr="001C1DFC">
        <w:tc>
          <w:tcPr>
            <w:tcW w:w="6096" w:type="dxa"/>
            <w:tcBorders>
              <w:top w:val="single" w:sz="4" w:space="0" w:color="auto"/>
              <w:left w:val="single" w:sz="4" w:space="0" w:color="auto"/>
              <w:bottom w:val="single" w:sz="4" w:space="0" w:color="auto"/>
            </w:tcBorders>
            <w:shd w:val="clear" w:color="auto" w:fill="F2F2F2"/>
          </w:tcPr>
          <w:p w:rsidR="001504FE" w:rsidRPr="000B5F2C" w:rsidRDefault="001504FE" w:rsidP="000B5F2C">
            <w:pPr>
              <w:jc w:val="both"/>
              <w:rPr>
                <w:sz w:val="28"/>
                <w:szCs w:val="28"/>
              </w:rPr>
            </w:pPr>
            <w:r w:rsidRPr="000B5F2C">
              <w:rPr>
                <w:b/>
                <w:sz w:val="28"/>
                <w:szCs w:val="28"/>
              </w:rPr>
              <w:t>Osobitné náklady podľa zákona o účtovníctve § 18 ods</w:t>
            </w:r>
            <w:r w:rsidRPr="000B5F2C">
              <w:rPr>
                <w:b/>
                <w:sz w:val="28"/>
                <w:szCs w:val="28"/>
                <w:shd w:val="clear" w:color="auto" w:fill="D9D9D9"/>
              </w:rPr>
              <w:t>.</w:t>
            </w:r>
            <w:r w:rsidRPr="000B5F2C">
              <w:rPr>
                <w:b/>
                <w:sz w:val="28"/>
                <w:szCs w:val="28"/>
              </w:rPr>
              <w:t>6</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jc w:val="both"/>
              <w:rPr>
                <w:sz w:val="28"/>
                <w:szCs w:val="28"/>
              </w:rPr>
            </w:pPr>
            <w:r w:rsidRPr="000B5F2C">
              <w:rPr>
                <w:sz w:val="28"/>
                <w:szCs w:val="28"/>
              </w:rPr>
              <w:t>Náklady voči audítorovi alebo audítorskej spoločnosti v členení na náklady za:</w:t>
            </w: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1760</w:t>
            </w: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numPr>
                <w:ilvl w:val="0"/>
                <w:numId w:val="26"/>
              </w:numPr>
              <w:spacing w:after="0" w:line="240" w:lineRule="auto"/>
              <w:ind w:left="356" w:hanging="284"/>
              <w:jc w:val="both"/>
              <w:rPr>
                <w:sz w:val="28"/>
                <w:szCs w:val="28"/>
              </w:rPr>
            </w:pPr>
            <w:r w:rsidRPr="000B5F2C">
              <w:rPr>
                <w:color w:val="000000"/>
                <w:sz w:val="28"/>
                <w:szCs w:val="28"/>
              </w:rPr>
              <w:t>overenie účtovnej závierky</w:t>
            </w:r>
          </w:p>
        </w:tc>
        <w:tc>
          <w:tcPr>
            <w:tcW w:w="4110" w:type="dxa"/>
            <w:tcBorders>
              <w:top w:val="single" w:sz="4" w:space="0" w:color="auto"/>
            </w:tcBorders>
          </w:tcPr>
          <w:p w:rsidR="001504FE" w:rsidRPr="000B5F2C" w:rsidRDefault="001504FE" w:rsidP="000B5F2C">
            <w:pPr>
              <w:jc w:val="both"/>
              <w:rPr>
                <w:sz w:val="28"/>
                <w:szCs w:val="28"/>
              </w:rPr>
            </w:pPr>
            <w:r w:rsidRPr="000B5F2C">
              <w:rPr>
                <w:sz w:val="28"/>
                <w:szCs w:val="28"/>
              </w:rPr>
              <w:t>1760</w:t>
            </w: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numPr>
                <w:ilvl w:val="0"/>
                <w:numId w:val="26"/>
              </w:numPr>
              <w:spacing w:after="0" w:line="240" w:lineRule="auto"/>
              <w:ind w:left="356" w:hanging="284"/>
              <w:jc w:val="both"/>
              <w:rPr>
                <w:sz w:val="28"/>
                <w:szCs w:val="28"/>
              </w:rPr>
            </w:pPr>
            <w:proofErr w:type="spellStart"/>
            <w:r w:rsidRPr="000B5F2C">
              <w:rPr>
                <w:color w:val="000000"/>
                <w:sz w:val="28"/>
                <w:szCs w:val="28"/>
              </w:rPr>
              <w:t>uisťovacie</w:t>
            </w:r>
            <w:proofErr w:type="spellEnd"/>
            <w:r w:rsidRPr="000B5F2C">
              <w:rPr>
                <w:color w:val="000000"/>
                <w:sz w:val="28"/>
                <w:szCs w:val="28"/>
              </w:rPr>
              <w:t xml:space="preserve"> audítorské služby s výnimkou overenia účtovnej závierky</w:t>
            </w:r>
          </w:p>
        </w:tc>
        <w:tc>
          <w:tcPr>
            <w:tcW w:w="4110" w:type="dxa"/>
            <w:tcBorders>
              <w:top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numPr>
                <w:ilvl w:val="0"/>
                <w:numId w:val="26"/>
              </w:numPr>
              <w:spacing w:after="0" w:line="240" w:lineRule="auto"/>
              <w:ind w:left="356" w:hanging="284"/>
              <w:jc w:val="both"/>
              <w:rPr>
                <w:sz w:val="28"/>
                <w:szCs w:val="28"/>
              </w:rPr>
            </w:pPr>
            <w:r w:rsidRPr="000B5F2C">
              <w:rPr>
                <w:color w:val="000000"/>
                <w:sz w:val="28"/>
                <w:szCs w:val="28"/>
              </w:rPr>
              <w:lastRenderedPageBreak/>
              <w:t>súvisiace audítorské služby,</w:t>
            </w:r>
          </w:p>
        </w:tc>
        <w:tc>
          <w:tcPr>
            <w:tcW w:w="4110" w:type="dxa"/>
            <w:tcBorders>
              <w:top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bottom w:val="single" w:sz="4" w:space="0" w:color="auto"/>
            </w:tcBorders>
          </w:tcPr>
          <w:p w:rsidR="001504FE" w:rsidRPr="000B5F2C" w:rsidRDefault="001504FE" w:rsidP="000B5F2C">
            <w:pPr>
              <w:numPr>
                <w:ilvl w:val="0"/>
                <w:numId w:val="26"/>
              </w:numPr>
              <w:spacing w:after="0" w:line="240" w:lineRule="auto"/>
              <w:ind w:left="356" w:hanging="284"/>
              <w:jc w:val="both"/>
              <w:rPr>
                <w:sz w:val="28"/>
                <w:szCs w:val="28"/>
              </w:rPr>
            </w:pPr>
            <w:r w:rsidRPr="000B5F2C">
              <w:rPr>
                <w:color w:val="000000"/>
                <w:sz w:val="28"/>
                <w:szCs w:val="28"/>
              </w:rPr>
              <w:t>daňové poradenstvo,</w:t>
            </w:r>
          </w:p>
        </w:tc>
        <w:tc>
          <w:tcPr>
            <w:tcW w:w="4110" w:type="dxa"/>
            <w:tcBorders>
              <w:top w:val="single" w:sz="4" w:space="0" w:color="auto"/>
              <w:bottom w:val="single" w:sz="4" w:space="0" w:color="auto"/>
            </w:tcBorders>
          </w:tcPr>
          <w:p w:rsidR="001504FE" w:rsidRPr="000B5F2C" w:rsidRDefault="001504FE" w:rsidP="000B5F2C">
            <w:pPr>
              <w:jc w:val="both"/>
              <w:rPr>
                <w:sz w:val="28"/>
                <w:szCs w:val="28"/>
              </w:rPr>
            </w:pPr>
          </w:p>
        </w:tc>
      </w:tr>
      <w:tr w:rsidR="001504FE" w:rsidRPr="000B5F2C" w:rsidTr="001C1DFC">
        <w:tc>
          <w:tcPr>
            <w:tcW w:w="6096" w:type="dxa"/>
            <w:tcBorders>
              <w:top w:val="single" w:sz="4" w:space="0" w:color="auto"/>
              <w:left w:val="single" w:sz="4" w:space="0" w:color="auto"/>
            </w:tcBorders>
          </w:tcPr>
          <w:p w:rsidR="001504FE" w:rsidRPr="000B5F2C" w:rsidRDefault="001504FE" w:rsidP="000B5F2C">
            <w:pPr>
              <w:numPr>
                <w:ilvl w:val="0"/>
                <w:numId w:val="26"/>
              </w:numPr>
              <w:spacing w:after="0" w:line="240" w:lineRule="auto"/>
              <w:ind w:left="356" w:hanging="284"/>
              <w:jc w:val="both"/>
              <w:rPr>
                <w:sz w:val="28"/>
                <w:szCs w:val="28"/>
              </w:rPr>
            </w:pPr>
            <w:r w:rsidRPr="000B5F2C">
              <w:rPr>
                <w:color w:val="000000"/>
                <w:sz w:val="28"/>
                <w:szCs w:val="28"/>
              </w:rPr>
              <w:t>ostatné neaudítorské služby</w:t>
            </w:r>
          </w:p>
        </w:tc>
        <w:tc>
          <w:tcPr>
            <w:tcW w:w="4110" w:type="dxa"/>
            <w:tcBorders>
              <w:top w:val="single" w:sz="4" w:space="0" w:color="auto"/>
            </w:tcBorders>
          </w:tcPr>
          <w:p w:rsidR="001504FE" w:rsidRPr="000B5F2C" w:rsidRDefault="001504FE" w:rsidP="000B5F2C">
            <w:pPr>
              <w:jc w:val="both"/>
              <w:rPr>
                <w:sz w:val="28"/>
                <w:szCs w:val="28"/>
              </w:rPr>
            </w:pPr>
          </w:p>
        </w:tc>
      </w:tr>
    </w:tbl>
    <w:p w:rsidR="001504FE" w:rsidRPr="000B5F2C" w:rsidRDefault="001504FE" w:rsidP="000B5F2C">
      <w:pPr>
        <w:jc w:val="both"/>
        <w:rPr>
          <w:b/>
          <w:sz w:val="28"/>
          <w:szCs w:val="28"/>
        </w:rPr>
      </w:pPr>
    </w:p>
    <w:p w:rsidR="001504FE" w:rsidRPr="000B5F2C" w:rsidRDefault="001504FE" w:rsidP="000B5F2C">
      <w:pPr>
        <w:jc w:val="both"/>
        <w:rPr>
          <w:b/>
          <w:sz w:val="28"/>
          <w:szCs w:val="28"/>
        </w:rPr>
      </w:pPr>
    </w:p>
    <w:p w:rsidR="001504FE" w:rsidRPr="000B5F2C" w:rsidRDefault="00A7088B" w:rsidP="000B5F2C">
      <w:pPr>
        <w:pStyle w:val="Odsekzoznamu"/>
        <w:numPr>
          <w:ilvl w:val="0"/>
          <w:numId w:val="3"/>
        </w:numPr>
        <w:jc w:val="both"/>
        <w:rPr>
          <w:b/>
          <w:sz w:val="28"/>
          <w:szCs w:val="28"/>
        </w:rPr>
      </w:pPr>
      <w:r>
        <w:rPr>
          <w:b/>
          <w:sz w:val="28"/>
          <w:szCs w:val="28"/>
        </w:rPr>
        <w:t xml:space="preserve"> </w:t>
      </w:r>
      <w:r w:rsidR="001504FE" w:rsidRPr="000B5F2C">
        <w:rPr>
          <w:b/>
          <w:sz w:val="28"/>
          <w:szCs w:val="28"/>
        </w:rPr>
        <w:t>Ostatné dôležité informácie</w:t>
      </w:r>
    </w:p>
    <w:p w:rsidR="001504FE" w:rsidRPr="000B5F2C" w:rsidRDefault="001504FE" w:rsidP="000B5F2C">
      <w:pPr>
        <w:pStyle w:val="Odsekzoznamu"/>
        <w:jc w:val="both"/>
        <w:rPr>
          <w:b/>
          <w:sz w:val="28"/>
          <w:szCs w:val="28"/>
        </w:rPr>
      </w:pPr>
      <w:r w:rsidRPr="000B5F2C">
        <w:rPr>
          <w:b/>
          <w:sz w:val="28"/>
          <w:szCs w:val="28"/>
        </w:rPr>
        <w:t>10.1.Prijaté granty a transfery</w:t>
      </w:r>
    </w:p>
    <w:p w:rsidR="001504FE" w:rsidRPr="000B5F2C" w:rsidRDefault="001504FE" w:rsidP="000B5F2C">
      <w:pPr>
        <w:jc w:val="both"/>
        <w:rPr>
          <w:b/>
          <w:sz w:val="28"/>
          <w:szCs w:val="28"/>
        </w:rPr>
      </w:pPr>
    </w:p>
    <w:p w:rsidR="001504FE" w:rsidRPr="00972F2C" w:rsidRDefault="001504FE" w:rsidP="000B5F2C">
      <w:pPr>
        <w:jc w:val="both"/>
        <w:rPr>
          <w:b/>
          <w:sz w:val="28"/>
          <w:szCs w:val="28"/>
        </w:rPr>
      </w:pPr>
      <w:r w:rsidRPr="000B5F2C">
        <w:rPr>
          <w:b/>
          <w:sz w:val="28"/>
          <w:szCs w:val="28"/>
        </w:rPr>
        <w:t xml:space="preserve">A/ </w:t>
      </w:r>
      <w:r w:rsidR="00972F2C">
        <w:rPr>
          <w:b/>
          <w:sz w:val="28"/>
          <w:szCs w:val="28"/>
        </w:rPr>
        <w:t xml:space="preserve">prijaté  zo ŠR na </w:t>
      </w:r>
    </w:p>
    <w:p w:rsidR="001504FE" w:rsidRPr="000B5F2C" w:rsidRDefault="001504FE" w:rsidP="000B5F2C">
      <w:pPr>
        <w:jc w:val="both"/>
        <w:rPr>
          <w:sz w:val="28"/>
          <w:szCs w:val="28"/>
        </w:rPr>
      </w:pPr>
      <w:r w:rsidRPr="000B5F2C">
        <w:rPr>
          <w:sz w:val="28"/>
          <w:szCs w:val="28"/>
        </w:rPr>
        <w:t>Stavebný poriadok..................................................... ..........432,45</w:t>
      </w:r>
    </w:p>
    <w:p w:rsidR="001504FE" w:rsidRPr="000B5F2C" w:rsidRDefault="001504FE" w:rsidP="000B5F2C">
      <w:pPr>
        <w:jc w:val="both"/>
        <w:rPr>
          <w:sz w:val="28"/>
          <w:szCs w:val="28"/>
        </w:rPr>
      </w:pPr>
      <w:r w:rsidRPr="000B5F2C">
        <w:rPr>
          <w:sz w:val="28"/>
          <w:szCs w:val="28"/>
        </w:rPr>
        <w:t>Životné prostredie..................................................................43,58</w:t>
      </w:r>
    </w:p>
    <w:p w:rsidR="001504FE" w:rsidRPr="000B5F2C" w:rsidRDefault="001504FE" w:rsidP="000B5F2C">
      <w:pPr>
        <w:jc w:val="both"/>
        <w:rPr>
          <w:sz w:val="28"/>
          <w:szCs w:val="28"/>
        </w:rPr>
      </w:pPr>
      <w:r w:rsidRPr="000B5F2C">
        <w:rPr>
          <w:sz w:val="28"/>
          <w:szCs w:val="28"/>
        </w:rPr>
        <w:t>Pozemné komunikácie ......................................................... 20,09</w:t>
      </w:r>
    </w:p>
    <w:p w:rsidR="001504FE" w:rsidRPr="000B5F2C" w:rsidRDefault="001504FE" w:rsidP="000B5F2C">
      <w:pPr>
        <w:jc w:val="both"/>
        <w:rPr>
          <w:sz w:val="28"/>
          <w:szCs w:val="28"/>
        </w:rPr>
      </w:pPr>
      <w:r w:rsidRPr="000B5F2C">
        <w:rPr>
          <w:sz w:val="28"/>
          <w:szCs w:val="28"/>
        </w:rPr>
        <w:t>Hlásenie pobytu občanov a register obyvateľov ................. 153,45</w:t>
      </w:r>
    </w:p>
    <w:p w:rsidR="001504FE" w:rsidRPr="000B5F2C" w:rsidRDefault="001504FE" w:rsidP="000B5F2C">
      <w:pPr>
        <w:jc w:val="both"/>
        <w:rPr>
          <w:sz w:val="28"/>
          <w:szCs w:val="28"/>
        </w:rPr>
      </w:pPr>
      <w:r w:rsidRPr="000B5F2C">
        <w:rPr>
          <w:sz w:val="28"/>
          <w:szCs w:val="28"/>
        </w:rPr>
        <w:t>Transfer na predškolákov .................................................... 271,00</w:t>
      </w:r>
    </w:p>
    <w:p w:rsidR="001504FE" w:rsidRPr="000B5F2C" w:rsidRDefault="001504FE" w:rsidP="000B5F2C">
      <w:pPr>
        <w:jc w:val="both"/>
        <w:rPr>
          <w:sz w:val="28"/>
          <w:szCs w:val="28"/>
        </w:rPr>
      </w:pPr>
      <w:r w:rsidRPr="000B5F2C">
        <w:rPr>
          <w:sz w:val="28"/>
          <w:szCs w:val="28"/>
        </w:rPr>
        <w:t>Voľby ................................................................................ 2502,78</w:t>
      </w:r>
    </w:p>
    <w:p w:rsidR="001504FE" w:rsidRPr="000B5F2C" w:rsidRDefault="001504FE" w:rsidP="000B5F2C">
      <w:pPr>
        <w:jc w:val="both"/>
        <w:rPr>
          <w:sz w:val="28"/>
          <w:szCs w:val="28"/>
        </w:rPr>
      </w:pPr>
    </w:p>
    <w:p w:rsidR="001504FE" w:rsidRPr="000B5F2C" w:rsidRDefault="001504FE" w:rsidP="000B5F2C">
      <w:pPr>
        <w:jc w:val="both"/>
        <w:rPr>
          <w:sz w:val="28"/>
          <w:szCs w:val="28"/>
        </w:rPr>
      </w:pPr>
      <w:r w:rsidRPr="000B5F2C">
        <w:rPr>
          <w:sz w:val="28"/>
          <w:szCs w:val="28"/>
        </w:rPr>
        <w:t>Obec Vieska nad Žitavou Uznesením č. 9/7/12/2007 vstúpila do Spoločného stavebného úradu vo Vrábľoch .</w:t>
      </w:r>
    </w:p>
    <w:p w:rsidR="001504FE" w:rsidRPr="000B5F2C" w:rsidRDefault="001504FE" w:rsidP="000B5F2C">
      <w:pPr>
        <w:jc w:val="both"/>
        <w:rPr>
          <w:sz w:val="28"/>
          <w:szCs w:val="28"/>
        </w:rPr>
      </w:pPr>
      <w:r w:rsidRPr="000B5F2C">
        <w:rPr>
          <w:sz w:val="28"/>
          <w:szCs w:val="28"/>
        </w:rPr>
        <w:t xml:space="preserve">Podľa Zápisu  z rokovania starostov obcí tvoriacich spoločný obecný úrad vo Vrábľoch  dňa 15.1.2008 je obec povinná poukazovať príspevok z rozpočtu obce  na činnosť </w:t>
      </w:r>
      <w:proofErr w:type="spellStart"/>
      <w:r w:rsidRPr="000B5F2C">
        <w:rPr>
          <w:sz w:val="28"/>
          <w:szCs w:val="28"/>
        </w:rPr>
        <w:t>SsÚ</w:t>
      </w:r>
      <w:proofErr w:type="spellEnd"/>
      <w:r w:rsidRPr="000B5F2C">
        <w:rPr>
          <w:sz w:val="28"/>
          <w:szCs w:val="28"/>
        </w:rPr>
        <w:t xml:space="preserve"> . V roku 2014 členský príspevok bol vo výške 281,40 EUR. Okrem toho obec poukazuje na účet </w:t>
      </w:r>
      <w:proofErr w:type="spellStart"/>
      <w:r w:rsidRPr="000B5F2C">
        <w:rPr>
          <w:sz w:val="28"/>
          <w:szCs w:val="28"/>
        </w:rPr>
        <w:t>SsÚ</w:t>
      </w:r>
      <w:proofErr w:type="spellEnd"/>
      <w:r w:rsidRPr="000B5F2C">
        <w:rPr>
          <w:sz w:val="28"/>
          <w:szCs w:val="28"/>
        </w:rPr>
        <w:t xml:space="preserve"> transfer prijatý zo ŠR na prenesený výkon štátnej správy na úseku stavebného poriadku . V roku 2014 bol poskytnutý bežný transfer vo výške  432,45 EUR. </w:t>
      </w:r>
    </w:p>
    <w:p w:rsidR="001504FE" w:rsidRPr="000B5F2C" w:rsidRDefault="001504FE" w:rsidP="000B5F2C">
      <w:pPr>
        <w:jc w:val="both"/>
        <w:rPr>
          <w:sz w:val="28"/>
          <w:szCs w:val="28"/>
        </w:rPr>
      </w:pPr>
      <w:proofErr w:type="spellStart"/>
      <w:r w:rsidRPr="000B5F2C">
        <w:rPr>
          <w:sz w:val="28"/>
          <w:szCs w:val="28"/>
        </w:rPr>
        <w:t>SsÚ</w:t>
      </w:r>
      <w:proofErr w:type="spellEnd"/>
      <w:r w:rsidRPr="000B5F2C">
        <w:rPr>
          <w:sz w:val="28"/>
          <w:szCs w:val="28"/>
        </w:rPr>
        <w:t xml:space="preserve"> vydal  v roku 2014 pre Obec Vieska nad Žitavou 4 rozhodnutia: </w:t>
      </w:r>
    </w:p>
    <w:p w:rsidR="00972F2C" w:rsidRDefault="001504FE" w:rsidP="00972F2C">
      <w:pPr>
        <w:jc w:val="both"/>
        <w:rPr>
          <w:sz w:val="28"/>
          <w:szCs w:val="28"/>
        </w:rPr>
      </w:pPr>
      <w:r w:rsidRPr="000B5F2C">
        <w:rPr>
          <w:sz w:val="28"/>
          <w:szCs w:val="28"/>
        </w:rPr>
        <w:t>- kolaudačné rozhodnutie 2 x,  stavebné povolenie 1 x , rozh</w:t>
      </w:r>
      <w:r w:rsidR="00972F2C">
        <w:rPr>
          <w:sz w:val="28"/>
          <w:szCs w:val="28"/>
        </w:rPr>
        <w:t>odnutie o odstránení stavby 1 x</w:t>
      </w:r>
    </w:p>
    <w:p w:rsidR="00A4253C" w:rsidRPr="00972F2C" w:rsidRDefault="00A4253C" w:rsidP="00972F2C">
      <w:pPr>
        <w:jc w:val="both"/>
        <w:rPr>
          <w:sz w:val="28"/>
          <w:szCs w:val="28"/>
        </w:rPr>
      </w:pPr>
      <w:bookmarkStart w:id="0" w:name="_GoBack"/>
      <w:bookmarkEnd w:id="0"/>
    </w:p>
    <w:p w:rsidR="00972F2C" w:rsidRPr="000B5F2C" w:rsidRDefault="00972F2C" w:rsidP="000B5F2C">
      <w:pPr>
        <w:pStyle w:val="Odsekzoznamu"/>
        <w:jc w:val="both"/>
        <w:rPr>
          <w:sz w:val="28"/>
          <w:szCs w:val="28"/>
        </w:rPr>
      </w:pPr>
    </w:p>
    <w:p w:rsidR="001504FE" w:rsidRPr="000B5F2C" w:rsidRDefault="001504FE" w:rsidP="000B5F2C">
      <w:pPr>
        <w:pStyle w:val="Odsekzoznamu"/>
        <w:numPr>
          <w:ilvl w:val="1"/>
          <w:numId w:val="28"/>
        </w:numPr>
        <w:jc w:val="both"/>
        <w:rPr>
          <w:b/>
          <w:sz w:val="28"/>
          <w:szCs w:val="28"/>
        </w:rPr>
      </w:pPr>
      <w:r w:rsidRPr="000B5F2C">
        <w:rPr>
          <w:b/>
          <w:sz w:val="28"/>
          <w:szCs w:val="28"/>
        </w:rPr>
        <w:lastRenderedPageBreak/>
        <w:t xml:space="preserve">  Poskytnuté dotácie</w:t>
      </w:r>
    </w:p>
    <w:p w:rsidR="001504FE" w:rsidRPr="000B5F2C" w:rsidRDefault="001504FE" w:rsidP="000B5F2C">
      <w:pPr>
        <w:pStyle w:val="Odsekzoznamu"/>
        <w:ind w:left="1224"/>
        <w:jc w:val="both"/>
        <w:rPr>
          <w:sz w:val="28"/>
          <w:szCs w:val="28"/>
        </w:rPr>
      </w:pPr>
    </w:p>
    <w:p w:rsidR="001504FE" w:rsidRPr="000B5F2C" w:rsidRDefault="001504FE" w:rsidP="000B5F2C">
      <w:pPr>
        <w:jc w:val="both"/>
        <w:rPr>
          <w:b/>
          <w:sz w:val="28"/>
          <w:szCs w:val="28"/>
        </w:rPr>
      </w:pPr>
      <w:r w:rsidRPr="000B5F2C">
        <w:rPr>
          <w:b/>
          <w:sz w:val="28"/>
          <w:szCs w:val="28"/>
        </w:rPr>
        <w:t>B/ Poskytnuté z rozpočtu obce v roku 2014</w:t>
      </w:r>
    </w:p>
    <w:p w:rsidR="001504FE" w:rsidRPr="000B5F2C" w:rsidRDefault="001504FE" w:rsidP="000B5F2C">
      <w:pPr>
        <w:jc w:val="both"/>
        <w:rPr>
          <w:b/>
          <w:sz w:val="28"/>
          <w:szCs w:val="28"/>
        </w:rPr>
      </w:pPr>
    </w:p>
    <w:p w:rsidR="001504FE" w:rsidRPr="00CD3FFD" w:rsidRDefault="001504FE" w:rsidP="00972F2C">
      <w:pPr>
        <w:rPr>
          <w:b/>
          <w:sz w:val="24"/>
          <w:szCs w:val="24"/>
        </w:rPr>
      </w:pPr>
      <w:r w:rsidRPr="00CD3FFD">
        <w:rPr>
          <w:b/>
          <w:sz w:val="24"/>
          <w:szCs w:val="24"/>
        </w:rPr>
        <w:t>Vyplatené odchodné zamestnancom pri odchode do dôchodku ................  840,26</w:t>
      </w:r>
    </w:p>
    <w:p w:rsidR="001504FE" w:rsidRPr="00CD3FFD" w:rsidRDefault="001504FE" w:rsidP="00972F2C">
      <w:pPr>
        <w:rPr>
          <w:b/>
          <w:sz w:val="24"/>
          <w:szCs w:val="24"/>
        </w:rPr>
      </w:pPr>
      <w:r w:rsidRPr="00CD3FFD">
        <w:rPr>
          <w:b/>
          <w:sz w:val="24"/>
          <w:szCs w:val="24"/>
        </w:rPr>
        <w:t>Vyplatené odstupné zamestnancom .......................................................... 1754,06</w:t>
      </w:r>
    </w:p>
    <w:p w:rsidR="001504FE" w:rsidRPr="00CD3FFD" w:rsidRDefault="001504FE" w:rsidP="00972F2C">
      <w:pPr>
        <w:rPr>
          <w:b/>
          <w:sz w:val="24"/>
          <w:szCs w:val="24"/>
        </w:rPr>
      </w:pPr>
      <w:r w:rsidRPr="00CD3FFD">
        <w:rPr>
          <w:b/>
          <w:sz w:val="24"/>
          <w:szCs w:val="24"/>
        </w:rPr>
        <w:t>Nemocenské dávky ...................................................................................     86,65</w:t>
      </w:r>
    </w:p>
    <w:p w:rsidR="001504FE" w:rsidRPr="00CD3FFD" w:rsidRDefault="001504FE" w:rsidP="00972F2C">
      <w:pPr>
        <w:rPr>
          <w:b/>
          <w:sz w:val="24"/>
          <w:szCs w:val="24"/>
        </w:rPr>
      </w:pPr>
      <w:r w:rsidRPr="00CD3FFD">
        <w:rPr>
          <w:b/>
          <w:sz w:val="24"/>
          <w:szCs w:val="24"/>
        </w:rPr>
        <w:t>stretnutie Viesok – Kočovce časť Beckovská Vieska  ....</w:t>
      </w:r>
      <w:r w:rsidR="00972F2C" w:rsidRPr="00CD3FFD">
        <w:rPr>
          <w:b/>
          <w:sz w:val="24"/>
          <w:szCs w:val="24"/>
        </w:rPr>
        <w:t>.....</w:t>
      </w:r>
      <w:r w:rsidRPr="00CD3FFD">
        <w:rPr>
          <w:b/>
          <w:sz w:val="24"/>
          <w:szCs w:val="24"/>
        </w:rPr>
        <w:t>.........................   250,00</w:t>
      </w:r>
    </w:p>
    <w:p w:rsidR="001504FE" w:rsidRPr="00CD3FFD" w:rsidRDefault="001504FE" w:rsidP="00972F2C">
      <w:pPr>
        <w:rPr>
          <w:b/>
          <w:sz w:val="24"/>
          <w:szCs w:val="24"/>
        </w:rPr>
      </w:pPr>
      <w:r w:rsidRPr="00CD3FFD">
        <w:rPr>
          <w:b/>
          <w:sz w:val="24"/>
          <w:szCs w:val="24"/>
        </w:rPr>
        <w:t>členské príspevky ....................................................................</w:t>
      </w:r>
      <w:r w:rsidR="00972F2C" w:rsidRPr="00CD3FFD">
        <w:rPr>
          <w:b/>
          <w:sz w:val="24"/>
          <w:szCs w:val="24"/>
        </w:rPr>
        <w:t>...</w:t>
      </w:r>
      <w:r w:rsidRPr="00CD3FFD">
        <w:rPr>
          <w:b/>
          <w:sz w:val="24"/>
          <w:szCs w:val="24"/>
        </w:rPr>
        <w:t>.................. 796,29</w:t>
      </w:r>
    </w:p>
    <w:p w:rsidR="001504FE" w:rsidRPr="00CD3FFD" w:rsidRDefault="001504FE" w:rsidP="00972F2C">
      <w:pPr>
        <w:rPr>
          <w:b/>
          <w:sz w:val="24"/>
          <w:szCs w:val="24"/>
        </w:rPr>
      </w:pPr>
      <w:r w:rsidRPr="00CD3FFD">
        <w:rPr>
          <w:b/>
          <w:sz w:val="24"/>
          <w:szCs w:val="24"/>
        </w:rPr>
        <w:t>príspevok na bývanie ........................................................</w:t>
      </w:r>
      <w:r w:rsidR="00972F2C" w:rsidRPr="00CD3FFD">
        <w:rPr>
          <w:b/>
          <w:sz w:val="24"/>
          <w:szCs w:val="24"/>
        </w:rPr>
        <w:t>...</w:t>
      </w:r>
      <w:r w:rsidRPr="00CD3FFD">
        <w:rPr>
          <w:b/>
          <w:sz w:val="24"/>
          <w:szCs w:val="24"/>
        </w:rPr>
        <w:t>........................3317,73</w:t>
      </w:r>
    </w:p>
    <w:p w:rsidR="001504FE" w:rsidRPr="00CD3FFD" w:rsidRDefault="001504FE" w:rsidP="00972F2C">
      <w:pPr>
        <w:rPr>
          <w:b/>
          <w:sz w:val="24"/>
          <w:szCs w:val="24"/>
        </w:rPr>
      </w:pPr>
      <w:r w:rsidRPr="00CD3FFD">
        <w:rPr>
          <w:b/>
          <w:sz w:val="24"/>
          <w:szCs w:val="24"/>
        </w:rPr>
        <w:t>odborná prax študentov ..............................................................................   60,00</w:t>
      </w:r>
    </w:p>
    <w:p w:rsidR="001504FE" w:rsidRPr="00CD3FFD" w:rsidRDefault="001504FE" w:rsidP="00972F2C">
      <w:pPr>
        <w:rPr>
          <w:b/>
          <w:sz w:val="24"/>
          <w:szCs w:val="24"/>
        </w:rPr>
      </w:pPr>
      <w:r w:rsidRPr="00CD3FFD">
        <w:rPr>
          <w:b/>
          <w:sz w:val="24"/>
          <w:szCs w:val="24"/>
        </w:rPr>
        <w:t>nákup obedárov pre dôchodcov .................................................................    35,10</w:t>
      </w:r>
    </w:p>
    <w:p w:rsidR="001504FE" w:rsidRPr="00972F2C" w:rsidRDefault="001504FE" w:rsidP="00972F2C">
      <w:pPr>
        <w:rPr>
          <w:sz w:val="24"/>
          <w:szCs w:val="24"/>
        </w:rPr>
      </w:pPr>
    </w:p>
    <w:p w:rsidR="001504FE" w:rsidRPr="000B5F2C" w:rsidRDefault="001504FE" w:rsidP="000B5F2C">
      <w:pPr>
        <w:pStyle w:val="Odsekzoznamu"/>
        <w:numPr>
          <w:ilvl w:val="1"/>
          <w:numId w:val="28"/>
        </w:numPr>
        <w:jc w:val="both"/>
        <w:rPr>
          <w:b/>
          <w:sz w:val="28"/>
          <w:szCs w:val="28"/>
        </w:rPr>
      </w:pPr>
      <w:r w:rsidRPr="000B5F2C">
        <w:rPr>
          <w:sz w:val="28"/>
          <w:szCs w:val="28"/>
        </w:rPr>
        <w:t xml:space="preserve"> </w:t>
      </w:r>
      <w:r w:rsidRPr="000B5F2C">
        <w:rPr>
          <w:b/>
          <w:sz w:val="28"/>
          <w:szCs w:val="28"/>
        </w:rPr>
        <w:t>Významné investičné akcie v roku 2014</w:t>
      </w:r>
    </w:p>
    <w:p w:rsidR="001504FE" w:rsidRPr="000B5F2C" w:rsidRDefault="00A4784D" w:rsidP="000B5F2C">
      <w:pPr>
        <w:pStyle w:val="Odsekzoznamu"/>
        <w:numPr>
          <w:ilvl w:val="0"/>
          <w:numId w:val="23"/>
        </w:numPr>
        <w:jc w:val="both"/>
        <w:rPr>
          <w:b/>
          <w:sz w:val="28"/>
          <w:szCs w:val="28"/>
        </w:rPr>
      </w:pPr>
      <w:r w:rsidRPr="000B5F2C">
        <w:rPr>
          <w:sz w:val="28"/>
          <w:szCs w:val="28"/>
        </w:rPr>
        <w:t>Dobudovanie viacúčelovej budovy</w:t>
      </w:r>
      <w:r w:rsidR="00BD6E6D">
        <w:rPr>
          <w:sz w:val="28"/>
          <w:szCs w:val="28"/>
        </w:rPr>
        <w:t xml:space="preserve"> 2014/2015</w:t>
      </w:r>
      <w:r w:rsidRPr="000B5F2C">
        <w:rPr>
          <w:sz w:val="28"/>
          <w:szCs w:val="28"/>
        </w:rPr>
        <w:t>..................7 000,00 EUR</w:t>
      </w:r>
    </w:p>
    <w:p w:rsidR="00A4784D" w:rsidRPr="000B5F2C" w:rsidRDefault="00A4784D" w:rsidP="000B5F2C">
      <w:pPr>
        <w:pStyle w:val="Odsekzoznamu"/>
        <w:numPr>
          <w:ilvl w:val="0"/>
          <w:numId w:val="23"/>
        </w:numPr>
        <w:jc w:val="both"/>
        <w:rPr>
          <w:b/>
          <w:sz w:val="28"/>
          <w:szCs w:val="28"/>
        </w:rPr>
      </w:pPr>
      <w:r w:rsidRPr="000B5F2C">
        <w:rPr>
          <w:sz w:val="28"/>
          <w:szCs w:val="28"/>
        </w:rPr>
        <w:t>Hasičská zbrojnica</w:t>
      </w:r>
      <w:r w:rsidR="00CD3FFD">
        <w:rPr>
          <w:sz w:val="28"/>
          <w:szCs w:val="28"/>
        </w:rPr>
        <w:t>2014/2015</w:t>
      </w:r>
      <w:r w:rsidRPr="000B5F2C">
        <w:rPr>
          <w:sz w:val="28"/>
          <w:szCs w:val="28"/>
        </w:rPr>
        <w:t>...........................................86 664,34 EUR</w:t>
      </w:r>
    </w:p>
    <w:p w:rsidR="00A4784D" w:rsidRPr="000B5F2C" w:rsidRDefault="00A4784D" w:rsidP="000B5F2C">
      <w:pPr>
        <w:pStyle w:val="Odsekzoznamu"/>
        <w:numPr>
          <w:ilvl w:val="0"/>
          <w:numId w:val="23"/>
        </w:numPr>
        <w:jc w:val="both"/>
        <w:rPr>
          <w:b/>
          <w:sz w:val="28"/>
          <w:szCs w:val="28"/>
        </w:rPr>
      </w:pPr>
      <w:r w:rsidRPr="000B5F2C">
        <w:rPr>
          <w:sz w:val="28"/>
          <w:szCs w:val="28"/>
        </w:rPr>
        <w:t xml:space="preserve">Verejné priestranstvo pred </w:t>
      </w:r>
      <w:proofErr w:type="spellStart"/>
      <w:r w:rsidRPr="000B5F2C">
        <w:rPr>
          <w:sz w:val="28"/>
          <w:szCs w:val="28"/>
        </w:rPr>
        <w:t>has.zbrojnicou</w:t>
      </w:r>
      <w:proofErr w:type="spellEnd"/>
      <w:r w:rsidR="00CD3FFD">
        <w:rPr>
          <w:sz w:val="28"/>
          <w:szCs w:val="28"/>
        </w:rPr>
        <w:t xml:space="preserve"> 2014/2015</w:t>
      </w:r>
      <w:r w:rsidRPr="000B5F2C">
        <w:rPr>
          <w:sz w:val="28"/>
          <w:szCs w:val="28"/>
        </w:rPr>
        <w:t xml:space="preserve">..  62 028,43 EUR </w:t>
      </w:r>
    </w:p>
    <w:p w:rsidR="001504FE" w:rsidRPr="006613E3" w:rsidRDefault="00A4784D" w:rsidP="000B5F2C">
      <w:pPr>
        <w:pStyle w:val="Odsekzoznamu"/>
        <w:numPr>
          <w:ilvl w:val="0"/>
          <w:numId w:val="23"/>
        </w:numPr>
        <w:jc w:val="both"/>
        <w:rPr>
          <w:b/>
          <w:sz w:val="28"/>
          <w:szCs w:val="28"/>
        </w:rPr>
      </w:pPr>
      <w:r w:rsidRPr="000B5F2C">
        <w:rPr>
          <w:sz w:val="28"/>
          <w:szCs w:val="28"/>
        </w:rPr>
        <w:t>PD revitalizácia VP na detské ihrisko..............................        750,00 EUR</w:t>
      </w:r>
    </w:p>
    <w:p w:rsidR="006613E3" w:rsidRPr="000B5F2C" w:rsidRDefault="006613E3" w:rsidP="000B5F2C">
      <w:pPr>
        <w:pStyle w:val="Odsekzoznamu"/>
        <w:numPr>
          <w:ilvl w:val="0"/>
          <w:numId w:val="23"/>
        </w:numPr>
        <w:jc w:val="both"/>
        <w:rPr>
          <w:b/>
          <w:sz w:val="28"/>
          <w:szCs w:val="28"/>
        </w:rPr>
      </w:pPr>
      <w:r>
        <w:rPr>
          <w:sz w:val="28"/>
          <w:szCs w:val="28"/>
        </w:rPr>
        <w:t>Interaktívna tabuľa</w:t>
      </w:r>
      <w:r w:rsidR="00CD3FFD">
        <w:rPr>
          <w:sz w:val="28"/>
          <w:szCs w:val="28"/>
        </w:rPr>
        <w:t>......................................................... 1 151,00 EUR</w:t>
      </w:r>
    </w:p>
    <w:p w:rsidR="00A4784D" w:rsidRPr="000B5F2C" w:rsidRDefault="00A4784D" w:rsidP="000B5F2C">
      <w:pPr>
        <w:jc w:val="both"/>
        <w:rPr>
          <w:b/>
          <w:sz w:val="28"/>
          <w:szCs w:val="28"/>
        </w:rPr>
      </w:pPr>
    </w:p>
    <w:p w:rsidR="001504FE" w:rsidRPr="000B5F2C" w:rsidRDefault="00A4784D" w:rsidP="000B5F2C">
      <w:pPr>
        <w:pStyle w:val="Odsekzoznamu"/>
        <w:numPr>
          <w:ilvl w:val="1"/>
          <w:numId w:val="28"/>
        </w:numPr>
        <w:jc w:val="both"/>
        <w:rPr>
          <w:b/>
          <w:sz w:val="28"/>
          <w:szCs w:val="28"/>
        </w:rPr>
      </w:pPr>
      <w:r w:rsidRPr="000B5F2C">
        <w:rPr>
          <w:b/>
          <w:sz w:val="28"/>
          <w:szCs w:val="28"/>
        </w:rPr>
        <w:t xml:space="preserve"> </w:t>
      </w:r>
      <w:r w:rsidR="001504FE" w:rsidRPr="000B5F2C">
        <w:rPr>
          <w:b/>
          <w:sz w:val="28"/>
          <w:szCs w:val="28"/>
        </w:rPr>
        <w:t>Vývoj obce</w:t>
      </w:r>
    </w:p>
    <w:p w:rsidR="00A4784D" w:rsidRPr="000B5F2C" w:rsidRDefault="000B5F2C" w:rsidP="000B5F2C">
      <w:pPr>
        <w:pStyle w:val="Odsekzoznamu"/>
        <w:ind w:left="504"/>
        <w:jc w:val="both"/>
        <w:rPr>
          <w:b/>
          <w:sz w:val="28"/>
          <w:szCs w:val="28"/>
        </w:rPr>
      </w:pPr>
      <w:r w:rsidRPr="000B5F2C">
        <w:rPr>
          <w:b/>
          <w:sz w:val="28"/>
          <w:szCs w:val="28"/>
        </w:rPr>
        <w:t xml:space="preserve">Predpokladané investičné akcie: </w:t>
      </w:r>
    </w:p>
    <w:p w:rsidR="00A4784D" w:rsidRPr="000B5F2C" w:rsidRDefault="00A4784D" w:rsidP="000B5F2C">
      <w:pPr>
        <w:pStyle w:val="Odsekzoznamu"/>
        <w:numPr>
          <w:ilvl w:val="0"/>
          <w:numId w:val="23"/>
        </w:numPr>
        <w:jc w:val="both"/>
        <w:rPr>
          <w:sz w:val="28"/>
          <w:szCs w:val="28"/>
        </w:rPr>
      </w:pPr>
      <w:r w:rsidRPr="000B5F2C">
        <w:rPr>
          <w:sz w:val="28"/>
          <w:szCs w:val="28"/>
        </w:rPr>
        <w:t>Stret</w:t>
      </w:r>
      <w:r w:rsidR="000B5F2C" w:rsidRPr="000B5F2C">
        <w:rPr>
          <w:sz w:val="28"/>
          <w:szCs w:val="28"/>
        </w:rPr>
        <w:t>n</w:t>
      </w:r>
      <w:r w:rsidRPr="000B5F2C">
        <w:rPr>
          <w:sz w:val="28"/>
          <w:szCs w:val="28"/>
        </w:rPr>
        <w:t>utie „Viesok na Slovensku“</w:t>
      </w:r>
    </w:p>
    <w:p w:rsidR="00A4784D" w:rsidRDefault="00A4784D" w:rsidP="000B5F2C">
      <w:pPr>
        <w:pStyle w:val="Odsekzoznamu"/>
        <w:numPr>
          <w:ilvl w:val="0"/>
          <w:numId w:val="23"/>
        </w:numPr>
        <w:jc w:val="both"/>
        <w:rPr>
          <w:sz w:val="28"/>
          <w:szCs w:val="28"/>
        </w:rPr>
      </w:pPr>
      <w:r w:rsidRPr="000B5F2C">
        <w:rPr>
          <w:sz w:val="28"/>
          <w:szCs w:val="28"/>
        </w:rPr>
        <w:t xml:space="preserve">Rekonštrukcia </w:t>
      </w:r>
      <w:r w:rsidR="000B5F2C" w:rsidRPr="000B5F2C">
        <w:rPr>
          <w:sz w:val="28"/>
          <w:szCs w:val="28"/>
        </w:rPr>
        <w:t>komunitného centra</w:t>
      </w:r>
    </w:p>
    <w:p w:rsidR="00CD3FFD" w:rsidRPr="000B5F2C" w:rsidRDefault="00CD3FFD" w:rsidP="000B5F2C">
      <w:pPr>
        <w:pStyle w:val="Odsekzoznamu"/>
        <w:numPr>
          <w:ilvl w:val="0"/>
          <w:numId w:val="23"/>
        </w:numPr>
        <w:jc w:val="both"/>
        <w:rPr>
          <w:sz w:val="28"/>
          <w:szCs w:val="28"/>
        </w:rPr>
      </w:pPr>
      <w:r>
        <w:rPr>
          <w:sz w:val="28"/>
          <w:szCs w:val="28"/>
        </w:rPr>
        <w:t>Kamerový systém</w:t>
      </w:r>
    </w:p>
    <w:p w:rsidR="000B5F2C" w:rsidRPr="000B5F2C" w:rsidRDefault="000B5F2C" w:rsidP="000B5F2C">
      <w:pPr>
        <w:pStyle w:val="Odsekzoznamu"/>
        <w:numPr>
          <w:ilvl w:val="0"/>
          <w:numId w:val="23"/>
        </w:numPr>
        <w:jc w:val="both"/>
        <w:rPr>
          <w:sz w:val="28"/>
          <w:szCs w:val="28"/>
        </w:rPr>
      </w:pPr>
      <w:r w:rsidRPr="000B5F2C">
        <w:rPr>
          <w:sz w:val="28"/>
          <w:szCs w:val="28"/>
        </w:rPr>
        <w:t xml:space="preserve">Výstavba detského ihriska </w:t>
      </w:r>
    </w:p>
    <w:p w:rsidR="00A4784D" w:rsidRPr="000B5F2C" w:rsidRDefault="00A4784D" w:rsidP="000B5F2C">
      <w:pPr>
        <w:pStyle w:val="Odsekzoznamu"/>
        <w:ind w:left="504"/>
        <w:jc w:val="both"/>
        <w:rPr>
          <w:sz w:val="28"/>
          <w:szCs w:val="28"/>
        </w:rPr>
      </w:pPr>
    </w:p>
    <w:p w:rsidR="00A4784D" w:rsidRPr="000B5F2C" w:rsidRDefault="00A4784D" w:rsidP="000B5F2C">
      <w:pPr>
        <w:pStyle w:val="Odsekzoznamu"/>
        <w:ind w:left="504"/>
        <w:jc w:val="both"/>
        <w:rPr>
          <w:sz w:val="28"/>
          <w:szCs w:val="28"/>
        </w:rPr>
      </w:pPr>
    </w:p>
    <w:p w:rsidR="001504FE" w:rsidRDefault="008F093F" w:rsidP="000B5F2C">
      <w:pPr>
        <w:pStyle w:val="Odsekzoznamu"/>
        <w:numPr>
          <w:ilvl w:val="1"/>
          <w:numId w:val="28"/>
        </w:numPr>
        <w:jc w:val="both"/>
        <w:rPr>
          <w:b/>
          <w:sz w:val="28"/>
          <w:szCs w:val="28"/>
        </w:rPr>
      </w:pPr>
      <w:r>
        <w:rPr>
          <w:b/>
          <w:sz w:val="28"/>
          <w:szCs w:val="28"/>
        </w:rPr>
        <w:t xml:space="preserve"> </w:t>
      </w:r>
      <w:r w:rsidR="001504FE" w:rsidRPr="000B5F2C">
        <w:rPr>
          <w:b/>
          <w:sz w:val="28"/>
          <w:szCs w:val="28"/>
        </w:rPr>
        <w:t>Udalosti osobitného významu po skončení účtovného obdobia</w:t>
      </w:r>
    </w:p>
    <w:p w:rsidR="003D294F" w:rsidRDefault="003D294F" w:rsidP="003D294F">
      <w:pPr>
        <w:jc w:val="both"/>
        <w:rPr>
          <w:sz w:val="28"/>
          <w:szCs w:val="28"/>
        </w:rPr>
      </w:pPr>
      <w:r w:rsidRPr="000B5F2C">
        <w:rPr>
          <w:sz w:val="28"/>
          <w:szCs w:val="28"/>
        </w:rPr>
        <w:t xml:space="preserve">Obec nezaznamenala žiadnu udalosť po skončení účtovného roka </w:t>
      </w:r>
    </w:p>
    <w:p w:rsidR="003D294F" w:rsidRPr="000B5F2C" w:rsidRDefault="003D294F" w:rsidP="003D294F">
      <w:pPr>
        <w:jc w:val="both"/>
        <w:rPr>
          <w:sz w:val="28"/>
          <w:szCs w:val="28"/>
        </w:rPr>
      </w:pPr>
    </w:p>
    <w:p w:rsidR="009A30D4" w:rsidRDefault="002C6E8F" w:rsidP="002C6E8F">
      <w:pPr>
        <w:ind w:firstLine="708"/>
        <w:jc w:val="both"/>
        <w:rPr>
          <w:b/>
          <w:sz w:val="28"/>
          <w:szCs w:val="28"/>
        </w:rPr>
      </w:pPr>
      <w:r>
        <w:rPr>
          <w:b/>
          <w:sz w:val="28"/>
          <w:szCs w:val="28"/>
        </w:rPr>
        <w:lastRenderedPageBreak/>
        <w:t xml:space="preserve">10.6 </w:t>
      </w:r>
      <w:r w:rsidR="003D294F">
        <w:rPr>
          <w:b/>
          <w:sz w:val="28"/>
          <w:szCs w:val="28"/>
        </w:rPr>
        <w:t xml:space="preserve">Kontroly v priebehu roka 2014  </w:t>
      </w:r>
    </w:p>
    <w:p w:rsidR="008F093F" w:rsidRPr="008F093F" w:rsidRDefault="009A30D4" w:rsidP="009A30D4">
      <w:pPr>
        <w:jc w:val="both"/>
        <w:rPr>
          <w:sz w:val="28"/>
          <w:szCs w:val="28"/>
        </w:rPr>
      </w:pPr>
      <w:r>
        <w:rPr>
          <w:b/>
          <w:sz w:val="28"/>
          <w:szCs w:val="28"/>
        </w:rPr>
        <w:t xml:space="preserve">CO – </w:t>
      </w:r>
      <w:r w:rsidRPr="008F093F">
        <w:rPr>
          <w:sz w:val="28"/>
          <w:szCs w:val="28"/>
        </w:rPr>
        <w:t xml:space="preserve">na úseku plnia úloh v oblasti civilného núdzového plánovania </w:t>
      </w:r>
      <w:r w:rsidR="008F093F" w:rsidRPr="008F093F">
        <w:rPr>
          <w:sz w:val="28"/>
          <w:szCs w:val="28"/>
        </w:rPr>
        <w:t xml:space="preserve">na úseku </w:t>
      </w:r>
    </w:p>
    <w:p w:rsidR="008F093F" w:rsidRPr="008F093F" w:rsidRDefault="008F093F" w:rsidP="008F093F">
      <w:pPr>
        <w:jc w:val="both"/>
        <w:rPr>
          <w:sz w:val="28"/>
          <w:szCs w:val="28"/>
        </w:rPr>
      </w:pPr>
      <w:r w:rsidRPr="008F093F">
        <w:rPr>
          <w:sz w:val="28"/>
          <w:szCs w:val="28"/>
        </w:rPr>
        <w:t xml:space="preserve">          CO obyvateľstva, </w:t>
      </w:r>
    </w:p>
    <w:p w:rsidR="008F093F" w:rsidRPr="008F093F" w:rsidRDefault="008F093F" w:rsidP="008F093F">
      <w:pPr>
        <w:pStyle w:val="Odsekzoznamu"/>
        <w:numPr>
          <w:ilvl w:val="0"/>
          <w:numId w:val="23"/>
        </w:numPr>
        <w:jc w:val="both"/>
        <w:rPr>
          <w:sz w:val="28"/>
          <w:szCs w:val="28"/>
        </w:rPr>
      </w:pPr>
      <w:r w:rsidRPr="008F093F">
        <w:rPr>
          <w:sz w:val="28"/>
          <w:szCs w:val="28"/>
        </w:rPr>
        <w:t xml:space="preserve">na úseku hospodárskej mobilizácie a úseku obrany štátu, </w:t>
      </w:r>
    </w:p>
    <w:p w:rsidR="009A30D4" w:rsidRPr="008F093F" w:rsidRDefault="008F093F" w:rsidP="008F093F">
      <w:pPr>
        <w:pStyle w:val="Odsekzoznamu"/>
        <w:numPr>
          <w:ilvl w:val="0"/>
          <w:numId w:val="23"/>
        </w:numPr>
        <w:jc w:val="both"/>
        <w:rPr>
          <w:sz w:val="28"/>
          <w:szCs w:val="28"/>
        </w:rPr>
      </w:pPr>
      <w:r w:rsidRPr="008F093F">
        <w:rPr>
          <w:sz w:val="28"/>
          <w:szCs w:val="28"/>
        </w:rPr>
        <w:t xml:space="preserve">na úseku krízového riadenia </w:t>
      </w:r>
    </w:p>
    <w:p w:rsidR="008F093F" w:rsidRDefault="009A30D4" w:rsidP="008F093F">
      <w:pPr>
        <w:jc w:val="both"/>
        <w:rPr>
          <w:rFonts w:asciiTheme="majorHAnsi" w:hAnsiTheme="majorHAnsi" w:cs="Times New Roman"/>
          <w:color w:val="000000"/>
          <w:sz w:val="28"/>
          <w:szCs w:val="28"/>
        </w:rPr>
      </w:pPr>
      <w:r>
        <w:rPr>
          <w:b/>
          <w:sz w:val="28"/>
          <w:szCs w:val="28"/>
        </w:rPr>
        <w:t xml:space="preserve">Všeobecná vnútorná správa- </w:t>
      </w:r>
      <w:r w:rsidR="008F093F" w:rsidRPr="008F093F">
        <w:rPr>
          <w:rFonts w:asciiTheme="majorHAnsi" w:hAnsiTheme="majorHAnsi" w:cs="Times New Roman"/>
          <w:color w:val="000000"/>
          <w:sz w:val="28"/>
          <w:szCs w:val="28"/>
        </w:rPr>
        <w:t xml:space="preserve">vykonanie  dohľadu  nad dodržiavaním ustanovení zákona č. 63/1993 </w:t>
      </w:r>
      <w:proofErr w:type="spellStart"/>
      <w:r w:rsidR="008F093F" w:rsidRPr="008F093F">
        <w:rPr>
          <w:rFonts w:asciiTheme="majorHAnsi" w:hAnsiTheme="majorHAnsi" w:cs="Times New Roman"/>
          <w:color w:val="000000"/>
          <w:sz w:val="28"/>
          <w:szCs w:val="28"/>
        </w:rPr>
        <w:t>Z.z</w:t>
      </w:r>
      <w:proofErr w:type="spellEnd"/>
      <w:r w:rsidR="008F093F" w:rsidRPr="008F093F">
        <w:rPr>
          <w:rFonts w:asciiTheme="majorHAnsi" w:hAnsiTheme="majorHAnsi" w:cs="Times New Roman"/>
          <w:color w:val="000000"/>
          <w:sz w:val="28"/>
          <w:szCs w:val="28"/>
        </w:rPr>
        <w:t xml:space="preserve">. o štátnych symboloch Slovenskej republiky a ich používaní v znení neskorších predpisov vo svojom územnom obvode </w:t>
      </w:r>
    </w:p>
    <w:p w:rsidR="003D294F" w:rsidRDefault="003D294F" w:rsidP="008F093F">
      <w:pPr>
        <w:jc w:val="both"/>
        <w:rPr>
          <w:rFonts w:asciiTheme="majorHAnsi" w:hAnsiTheme="majorHAnsi" w:cs="Times New Roman"/>
          <w:b/>
          <w:color w:val="000000"/>
          <w:sz w:val="28"/>
          <w:szCs w:val="28"/>
        </w:rPr>
      </w:pPr>
    </w:p>
    <w:p w:rsidR="008F093F" w:rsidRDefault="008F093F" w:rsidP="008F093F">
      <w:pPr>
        <w:jc w:val="both"/>
        <w:rPr>
          <w:rFonts w:asciiTheme="majorHAnsi" w:hAnsiTheme="majorHAnsi" w:cs="Times New Roman"/>
          <w:color w:val="000000"/>
          <w:sz w:val="28"/>
          <w:szCs w:val="28"/>
        </w:rPr>
      </w:pPr>
      <w:r w:rsidRPr="008F093F">
        <w:rPr>
          <w:rFonts w:asciiTheme="majorHAnsi" w:hAnsiTheme="majorHAnsi" w:cs="Times New Roman"/>
          <w:b/>
          <w:color w:val="000000"/>
          <w:sz w:val="28"/>
          <w:szCs w:val="28"/>
        </w:rPr>
        <w:t>Okresná prokuratúra</w:t>
      </w:r>
      <w:r>
        <w:rPr>
          <w:rFonts w:asciiTheme="majorHAnsi" w:hAnsiTheme="majorHAnsi" w:cs="Times New Roman"/>
          <w:b/>
          <w:color w:val="000000"/>
          <w:sz w:val="28"/>
          <w:szCs w:val="28"/>
        </w:rPr>
        <w:t xml:space="preserve"> : </w:t>
      </w:r>
      <w:r w:rsidRPr="008F093F">
        <w:rPr>
          <w:rFonts w:asciiTheme="majorHAnsi" w:hAnsiTheme="majorHAnsi" w:cs="Times New Roman"/>
          <w:color w:val="000000"/>
          <w:sz w:val="28"/>
          <w:szCs w:val="28"/>
        </w:rPr>
        <w:t>kontrola  ohlásenia drobných stavieb</w:t>
      </w:r>
    </w:p>
    <w:p w:rsidR="00EB46C8" w:rsidRDefault="00EB46C8" w:rsidP="008F093F">
      <w:pPr>
        <w:jc w:val="both"/>
        <w:rPr>
          <w:rFonts w:asciiTheme="majorHAnsi" w:hAnsiTheme="majorHAnsi" w:cs="Times New Roman"/>
          <w:b/>
          <w:color w:val="000000"/>
          <w:sz w:val="28"/>
          <w:szCs w:val="28"/>
        </w:rPr>
      </w:pPr>
      <w:r>
        <w:rPr>
          <w:rFonts w:asciiTheme="majorHAnsi" w:hAnsiTheme="majorHAnsi" w:cs="Times New Roman"/>
          <w:b/>
          <w:color w:val="000000"/>
          <w:sz w:val="28"/>
          <w:szCs w:val="28"/>
        </w:rPr>
        <w:t xml:space="preserve">Regionálny úrad verejného zdravotníctva </w:t>
      </w:r>
      <w:r w:rsidR="002C6E8F">
        <w:rPr>
          <w:rFonts w:asciiTheme="majorHAnsi" w:hAnsiTheme="majorHAnsi" w:cs="Times New Roman"/>
          <w:b/>
          <w:color w:val="000000"/>
          <w:sz w:val="28"/>
          <w:szCs w:val="28"/>
        </w:rPr>
        <w:t xml:space="preserve">v </w:t>
      </w:r>
      <w:r>
        <w:rPr>
          <w:rFonts w:asciiTheme="majorHAnsi" w:hAnsiTheme="majorHAnsi" w:cs="Times New Roman"/>
          <w:b/>
          <w:color w:val="000000"/>
          <w:sz w:val="28"/>
          <w:szCs w:val="28"/>
        </w:rPr>
        <w:t xml:space="preserve"> MŠ</w:t>
      </w:r>
    </w:p>
    <w:p w:rsidR="00EB46C8" w:rsidRPr="003D294F" w:rsidRDefault="00EB46C8" w:rsidP="00EB46C8">
      <w:pPr>
        <w:pStyle w:val="Odsekzoznamu"/>
        <w:numPr>
          <w:ilvl w:val="0"/>
          <w:numId w:val="23"/>
        </w:numPr>
        <w:jc w:val="both"/>
        <w:rPr>
          <w:rFonts w:asciiTheme="majorHAnsi" w:hAnsiTheme="majorHAnsi" w:cs="Times New Roman"/>
          <w:b/>
          <w:color w:val="000000"/>
          <w:sz w:val="28"/>
          <w:szCs w:val="28"/>
        </w:rPr>
      </w:pPr>
      <w:r w:rsidRPr="00EB46C8">
        <w:rPr>
          <w:rFonts w:asciiTheme="majorHAnsi" w:hAnsiTheme="majorHAnsi" w:cs="Times New Roman"/>
          <w:color w:val="000000"/>
          <w:sz w:val="28"/>
          <w:szCs w:val="28"/>
        </w:rPr>
        <w:t>previerka zameraná na výkon štátneho zdravotného dozoru a epidemiologického šetrenia</w:t>
      </w:r>
    </w:p>
    <w:p w:rsidR="003D294F" w:rsidRPr="003D294F" w:rsidRDefault="003D294F" w:rsidP="00EB46C8">
      <w:pPr>
        <w:pStyle w:val="Odsekzoznamu"/>
        <w:numPr>
          <w:ilvl w:val="0"/>
          <w:numId w:val="23"/>
        </w:numPr>
        <w:jc w:val="both"/>
        <w:rPr>
          <w:rFonts w:asciiTheme="majorHAnsi" w:hAnsiTheme="majorHAnsi" w:cs="Times New Roman"/>
          <w:b/>
          <w:color w:val="000000"/>
          <w:sz w:val="28"/>
          <w:szCs w:val="28"/>
        </w:rPr>
      </w:pPr>
      <w:r>
        <w:rPr>
          <w:rFonts w:asciiTheme="majorHAnsi" w:hAnsiTheme="majorHAnsi" w:cs="Times New Roman"/>
          <w:color w:val="000000"/>
          <w:sz w:val="28"/>
          <w:szCs w:val="28"/>
        </w:rPr>
        <w:t>kontrola opatrení proti hromadeniu nadmernej vlhkosti v triede</w:t>
      </w:r>
    </w:p>
    <w:p w:rsidR="009A30D4" w:rsidRPr="003D294F" w:rsidRDefault="003D294F" w:rsidP="009A30D4">
      <w:pPr>
        <w:pStyle w:val="Odsekzoznamu"/>
        <w:numPr>
          <w:ilvl w:val="0"/>
          <w:numId w:val="23"/>
        </w:numPr>
        <w:jc w:val="both"/>
        <w:rPr>
          <w:rFonts w:asciiTheme="majorHAnsi" w:hAnsiTheme="majorHAnsi" w:cs="Times New Roman"/>
          <w:b/>
          <w:color w:val="000000"/>
          <w:sz w:val="28"/>
          <w:szCs w:val="28"/>
        </w:rPr>
      </w:pPr>
      <w:r>
        <w:rPr>
          <w:rFonts w:asciiTheme="majorHAnsi" w:hAnsiTheme="majorHAnsi" w:cs="Times New Roman"/>
          <w:color w:val="000000"/>
          <w:sz w:val="28"/>
          <w:szCs w:val="28"/>
        </w:rPr>
        <w:t xml:space="preserve">anonymné udanie voči zamestnankyni </w:t>
      </w:r>
    </w:p>
    <w:p w:rsidR="00182BD9" w:rsidRPr="003D294F" w:rsidRDefault="00182BD9" w:rsidP="002C6E8F">
      <w:pPr>
        <w:ind w:left="318"/>
        <w:jc w:val="both"/>
        <w:rPr>
          <w:rFonts w:asciiTheme="majorHAnsi" w:hAnsiTheme="majorHAnsi" w:cs="Times New Roman"/>
          <w:b/>
          <w:color w:val="000000"/>
          <w:sz w:val="28"/>
          <w:szCs w:val="28"/>
        </w:rPr>
      </w:pPr>
    </w:p>
    <w:p w:rsidR="001504FE" w:rsidRPr="002C6E8F" w:rsidRDefault="003D294F" w:rsidP="002C6E8F">
      <w:pPr>
        <w:pStyle w:val="Odsekzoznamu"/>
        <w:numPr>
          <w:ilvl w:val="1"/>
          <w:numId w:val="31"/>
        </w:numPr>
        <w:jc w:val="both"/>
        <w:rPr>
          <w:b/>
          <w:sz w:val="28"/>
          <w:szCs w:val="28"/>
        </w:rPr>
      </w:pPr>
      <w:r w:rsidRPr="002C6E8F">
        <w:rPr>
          <w:b/>
          <w:sz w:val="28"/>
          <w:szCs w:val="28"/>
        </w:rPr>
        <w:t xml:space="preserve">  </w:t>
      </w:r>
      <w:r w:rsidR="001504FE" w:rsidRPr="002C6E8F">
        <w:rPr>
          <w:b/>
          <w:sz w:val="28"/>
          <w:szCs w:val="28"/>
        </w:rPr>
        <w:t>Významné riziká a neistoty, ktorým je účtovná jednotka vystavená</w:t>
      </w:r>
    </w:p>
    <w:p w:rsidR="000B5F2C" w:rsidRPr="000B5F2C" w:rsidRDefault="000B5F2C" w:rsidP="000B5F2C">
      <w:pPr>
        <w:jc w:val="both"/>
        <w:rPr>
          <w:sz w:val="28"/>
          <w:szCs w:val="28"/>
        </w:rPr>
      </w:pPr>
      <w:r w:rsidRPr="000B5F2C">
        <w:rPr>
          <w:sz w:val="28"/>
          <w:szCs w:val="28"/>
        </w:rPr>
        <w:t xml:space="preserve">Obec vedie súdny spor o cestu v Arboréte Mlyňany – ako bezdôvodné obohatenie. </w:t>
      </w:r>
    </w:p>
    <w:p w:rsidR="001504FE" w:rsidRPr="000B5F2C" w:rsidRDefault="001504FE" w:rsidP="000B5F2C">
      <w:pPr>
        <w:jc w:val="both"/>
        <w:rPr>
          <w:b/>
          <w:sz w:val="28"/>
          <w:szCs w:val="28"/>
        </w:rPr>
      </w:pPr>
    </w:p>
    <w:p w:rsidR="00F33ABD" w:rsidRPr="000B5F2C" w:rsidRDefault="00F33ABD" w:rsidP="000B5F2C">
      <w:pPr>
        <w:jc w:val="both"/>
        <w:rPr>
          <w:sz w:val="28"/>
          <w:szCs w:val="28"/>
        </w:rPr>
      </w:pPr>
    </w:p>
    <w:p w:rsidR="00F33ABD" w:rsidRPr="000B5F2C" w:rsidRDefault="00F33ABD" w:rsidP="000B5F2C">
      <w:pPr>
        <w:jc w:val="both"/>
        <w:rPr>
          <w:sz w:val="28"/>
          <w:szCs w:val="28"/>
        </w:rPr>
      </w:pPr>
    </w:p>
    <w:p w:rsidR="00F33ABD" w:rsidRPr="000B5F2C" w:rsidRDefault="00F33ABD" w:rsidP="000B5F2C">
      <w:pPr>
        <w:jc w:val="both"/>
        <w:rPr>
          <w:sz w:val="28"/>
          <w:szCs w:val="28"/>
        </w:rPr>
      </w:pPr>
    </w:p>
    <w:p w:rsidR="00595A15" w:rsidRPr="000B5F2C" w:rsidRDefault="00595A15" w:rsidP="000B5F2C">
      <w:pPr>
        <w:jc w:val="both"/>
        <w:rPr>
          <w:sz w:val="28"/>
          <w:szCs w:val="28"/>
        </w:rPr>
      </w:pPr>
    </w:p>
    <w:p w:rsidR="00597138" w:rsidRPr="000B5F2C" w:rsidRDefault="00597138"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sz w:val="28"/>
          <w:szCs w:val="28"/>
        </w:rPr>
      </w:pPr>
    </w:p>
    <w:p w:rsidR="003F668D" w:rsidRPr="000B5F2C" w:rsidRDefault="003F668D" w:rsidP="000B5F2C">
      <w:pPr>
        <w:jc w:val="both"/>
        <w:rPr>
          <w:b/>
          <w:sz w:val="28"/>
          <w:szCs w:val="28"/>
        </w:rPr>
      </w:pPr>
    </w:p>
    <w:sectPr w:rsidR="003F668D" w:rsidRPr="000B5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81C"/>
    <w:multiLevelType w:val="multilevel"/>
    <w:tmpl w:val="6EECBF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CA12E71"/>
    <w:multiLevelType w:val="hybridMultilevel"/>
    <w:tmpl w:val="C7886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EF66AB"/>
    <w:multiLevelType w:val="hybridMultilevel"/>
    <w:tmpl w:val="770C6692"/>
    <w:lvl w:ilvl="0" w:tplc="46FEE74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1F31B2"/>
    <w:multiLevelType w:val="multilevel"/>
    <w:tmpl w:val="3210FC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24F0B79"/>
    <w:multiLevelType w:val="hybridMultilevel"/>
    <w:tmpl w:val="00C61CCA"/>
    <w:lvl w:ilvl="0" w:tplc="5DF86C16">
      <w:start w:val="124"/>
      <w:numFmt w:val="decimal"/>
      <w:lvlText w:val="%1"/>
      <w:lvlJc w:val="left"/>
      <w:pPr>
        <w:ind w:left="456" w:hanging="360"/>
      </w:pPr>
      <w:rPr>
        <w:rFonts w:hint="default"/>
      </w:rPr>
    </w:lvl>
    <w:lvl w:ilvl="1" w:tplc="041B0019" w:tentative="1">
      <w:start w:val="1"/>
      <w:numFmt w:val="lowerLetter"/>
      <w:lvlText w:val="%2."/>
      <w:lvlJc w:val="left"/>
      <w:pPr>
        <w:ind w:left="1176" w:hanging="360"/>
      </w:pPr>
    </w:lvl>
    <w:lvl w:ilvl="2" w:tplc="041B001B" w:tentative="1">
      <w:start w:val="1"/>
      <w:numFmt w:val="lowerRoman"/>
      <w:lvlText w:val="%3."/>
      <w:lvlJc w:val="right"/>
      <w:pPr>
        <w:ind w:left="1896" w:hanging="180"/>
      </w:pPr>
    </w:lvl>
    <w:lvl w:ilvl="3" w:tplc="041B000F" w:tentative="1">
      <w:start w:val="1"/>
      <w:numFmt w:val="decimal"/>
      <w:lvlText w:val="%4."/>
      <w:lvlJc w:val="left"/>
      <w:pPr>
        <w:ind w:left="2616" w:hanging="360"/>
      </w:pPr>
    </w:lvl>
    <w:lvl w:ilvl="4" w:tplc="041B0019" w:tentative="1">
      <w:start w:val="1"/>
      <w:numFmt w:val="lowerLetter"/>
      <w:lvlText w:val="%5."/>
      <w:lvlJc w:val="left"/>
      <w:pPr>
        <w:ind w:left="3336" w:hanging="360"/>
      </w:pPr>
    </w:lvl>
    <w:lvl w:ilvl="5" w:tplc="041B001B" w:tentative="1">
      <w:start w:val="1"/>
      <w:numFmt w:val="lowerRoman"/>
      <w:lvlText w:val="%6."/>
      <w:lvlJc w:val="right"/>
      <w:pPr>
        <w:ind w:left="4056" w:hanging="180"/>
      </w:pPr>
    </w:lvl>
    <w:lvl w:ilvl="6" w:tplc="041B000F" w:tentative="1">
      <w:start w:val="1"/>
      <w:numFmt w:val="decimal"/>
      <w:lvlText w:val="%7."/>
      <w:lvlJc w:val="left"/>
      <w:pPr>
        <w:ind w:left="4776" w:hanging="360"/>
      </w:pPr>
    </w:lvl>
    <w:lvl w:ilvl="7" w:tplc="041B0019" w:tentative="1">
      <w:start w:val="1"/>
      <w:numFmt w:val="lowerLetter"/>
      <w:lvlText w:val="%8."/>
      <w:lvlJc w:val="left"/>
      <w:pPr>
        <w:ind w:left="5496" w:hanging="360"/>
      </w:pPr>
    </w:lvl>
    <w:lvl w:ilvl="8" w:tplc="041B001B" w:tentative="1">
      <w:start w:val="1"/>
      <w:numFmt w:val="lowerRoman"/>
      <w:lvlText w:val="%9."/>
      <w:lvlJc w:val="right"/>
      <w:pPr>
        <w:ind w:left="6216" w:hanging="180"/>
      </w:pPr>
    </w:lvl>
  </w:abstractNum>
  <w:abstractNum w:abstractNumId="5" w15:restartNumberingAfterBreak="0">
    <w:nsid w:val="13EC76A6"/>
    <w:multiLevelType w:val="multilevel"/>
    <w:tmpl w:val="FDE83D3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983017"/>
    <w:multiLevelType w:val="hybridMultilevel"/>
    <w:tmpl w:val="1C46F87A"/>
    <w:lvl w:ilvl="0" w:tplc="1E90F894">
      <w:start w:val="1"/>
      <w:numFmt w:val="bullet"/>
      <w:lvlText w:val=""/>
      <w:lvlJc w:val="left"/>
      <w:pPr>
        <w:tabs>
          <w:tab w:val="num" w:pos="1440"/>
        </w:tabs>
        <w:ind w:left="144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144E7"/>
    <w:multiLevelType w:val="multilevel"/>
    <w:tmpl w:val="A1A015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259571B"/>
    <w:multiLevelType w:val="multilevel"/>
    <w:tmpl w:val="6EECBF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9D5A73"/>
    <w:multiLevelType w:val="hybridMultilevel"/>
    <w:tmpl w:val="1E7CFD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616814"/>
    <w:multiLevelType w:val="multilevel"/>
    <w:tmpl w:val="3210FC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7B725D1"/>
    <w:multiLevelType w:val="hybridMultilevel"/>
    <w:tmpl w:val="C2E8F8EA"/>
    <w:lvl w:ilvl="0" w:tplc="CEDAFE0A">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C629B"/>
    <w:multiLevelType w:val="multilevel"/>
    <w:tmpl w:val="6EECBF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8E67F91"/>
    <w:multiLevelType w:val="multilevel"/>
    <w:tmpl w:val="411645E0"/>
    <w:lvl w:ilvl="0">
      <w:start w:val="10"/>
      <w:numFmt w:val="decimal"/>
      <w:lvlText w:val="%1"/>
      <w:lvlJc w:val="left"/>
      <w:pPr>
        <w:ind w:left="504" w:hanging="504"/>
      </w:pPr>
      <w:rPr>
        <w:rFonts w:hint="default"/>
      </w:rPr>
    </w:lvl>
    <w:lvl w:ilvl="1">
      <w:start w:val="2"/>
      <w:numFmt w:val="decimal"/>
      <w:lvlText w:val="%1.%2"/>
      <w:lvlJc w:val="left"/>
      <w:pPr>
        <w:ind w:left="1213"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41C18B4"/>
    <w:multiLevelType w:val="multilevel"/>
    <w:tmpl w:val="6EECBF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4D15D4"/>
    <w:multiLevelType w:val="hybridMultilevel"/>
    <w:tmpl w:val="11A68C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4277E4"/>
    <w:multiLevelType w:val="hybridMultilevel"/>
    <w:tmpl w:val="3AE24FE2"/>
    <w:lvl w:ilvl="0" w:tplc="BF128510">
      <w:start w:val="9"/>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51101BCC"/>
    <w:multiLevelType w:val="hybridMultilevel"/>
    <w:tmpl w:val="252081A2"/>
    <w:lvl w:ilvl="0" w:tplc="0AD03B62">
      <w:start w:val="1"/>
      <w:numFmt w:val="decimal"/>
      <w:lvlText w:val="%1)"/>
      <w:lvlJc w:val="left"/>
      <w:pPr>
        <w:tabs>
          <w:tab w:val="num" w:pos="284"/>
        </w:tabs>
        <w:ind w:left="0" w:firstLine="0"/>
      </w:pPr>
      <w:rPr>
        <w:rFonts w:ascii="Times New Roman" w:hAnsi="Times New Roman" w:hint="default"/>
        <w:b/>
        <w:i w:val="0"/>
        <w:sz w:val="28"/>
      </w:rPr>
    </w:lvl>
    <w:lvl w:ilvl="1" w:tplc="1E90F894">
      <w:start w:val="1"/>
      <w:numFmt w:val="bullet"/>
      <w:lvlText w:val=""/>
      <w:lvlJc w:val="left"/>
      <w:pPr>
        <w:tabs>
          <w:tab w:val="num" w:pos="1440"/>
        </w:tabs>
        <w:ind w:left="1440" w:hanging="360"/>
      </w:pPr>
      <w:rPr>
        <w:rFonts w:ascii="Wingdings" w:hAnsi="Wingdings" w:hint="default"/>
        <w:b/>
        <w:i w:val="0"/>
        <w:sz w:val="28"/>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54586DD3"/>
    <w:multiLevelType w:val="multilevel"/>
    <w:tmpl w:val="6EECBF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B65CF4"/>
    <w:multiLevelType w:val="hybridMultilevel"/>
    <w:tmpl w:val="1F0211C4"/>
    <w:lvl w:ilvl="0" w:tplc="BA5020FE">
      <w:start w:val="1"/>
      <w:numFmt w:val="lowerLetter"/>
      <w:lvlText w:val="%1)"/>
      <w:lvlJc w:val="left"/>
      <w:pPr>
        <w:ind w:left="720" w:hanging="360"/>
      </w:pPr>
      <w:rPr>
        <w:rFonts w:ascii="ms sans serif" w:hAnsi="ms sans serif"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BF7A93"/>
    <w:multiLevelType w:val="hybridMultilevel"/>
    <w:tmpl w:val="09B25A58"/>
    <w:lvl w:ilvl="0" w:tplc="A9FCBB38">
      <w:start w:val="5"/>
      <w:numFmt w:val="bullet"/>
      <w:lvlText w:val="-"/>
      <w:lvlJc w:val="left"/>
      <w:pPr>
        <w:ind w:left="1668" w:hanging="360"/>
      </w:pPr>
      <w:rPr>
        <w:rFonts w:ascii="Calibri" w:eastAsiaTheme="minorHAnsi" w:hAnsi="Calibri" w:cstheme="minorBidi" w:hint="default"/>
        <w:b w:val="0"/>
      </w:rPr>
    </w:lvl>
    <w:lvl w:ilvl="1" w:tplc="041B0003" w:tentative="1">
      <w:start w:val="1"/>
      <w:numFmt w:val="bullet"/>
      <w:lvlText w:val="o"/>
      <w:lvlJc w:val="left"/>
      <w:pPr>
        <w:ind w:left="2388" w:hanging="360"/>
      </w:pPr>
      <w:rPr>
        <w:rFonts w:ascii="Courier New" w:hAnsi="Courier New" w:cs="Courier New" w:hint="default"/>
      </w:rPr>
    </w:lvl>
    <w:lvl w:ilvl="2" w:tplc="041B0005" w:tentative="1">
      <w:start w:val="1"/>
      <w:numFmt w:val="bullet"/>
      <w:lvlText w:val=""/>
      <w:lvlJc w:val="left"/>
      <w:pPr>
        <w:ind w:left="3108" w:hanging="360"/>
      </w:pPr>
      <w:rPr>
        <w:rFonts w:ascii="Wingdings" w:hAnsi="Wingdings" w:hint="default"/>
      </w:rPr>
    </w:lvl>
    <w:lvl w:ilvl="3" w:tplc="041B0001" w:tentative="1">
      <w:start w:val="1"/>
      <w:numFmt w:val="bullet"/>
      <w:lvlText w:val=""/>
      <w:lvlJc w:val="left"/>
      <w:pPr>
        <w:ind w:left="3828" w:hanging="360"/>
      </w:pPr>
      <w:rPr>
        <w:rFonts w:ascii="Symbol" w:hAnsi="Symbol" w:hint="default"/>
      </w:rPr>
    </w:lvl>
    <w:lvl w:ilvl="4" w:tplc="041B0003" w:tentative="1">
      <w:start w:val="1"/>
      <w:numFmt w:val="bullet"/>
      <w:lvlText w:val="o"/>
      <w:lvlJc w:val="left"/>
      <w:pPr>
        <w:ind w:left="4548" w:hanging="360"/>
      </w:pPr>
      <w:rPr>
        <w:rFonts w:ascii="Courier New" w:hAnsi="Courier New" w:cs="Courier New" w:hint="default"/>
      </w:rPr>
    </w:lvl>
    <w:lvl w:ilvl="5" w:tplc="041B0005" w:tentative="1">
      <w:start w:val="1"/>
      <w:numFmt w:val="bullet"/>
      <w:lvlText w:val=""/>
      <w:lvlJc w:val="left"/>
      <w:pPr>
        <w:ind w:left="5268" w:hanging="360"/>
      </w:pPr>
      <w:rPr>
        <w:rFonts w:ascii="Wingdings" w:hAnsi="Wingdings" w:hint="default"/>
      </w:rPr>
    </w:lvl>
    <w:lvl w:ilvl="6" w:tplc="041B0001" w:tentative="1">
      <w:start w:val="1"/>
      <w:numFmt w:val="bullet"/>
      <w:lvlText w:val=""/>
      <w:lvlJc w:val="left"/>
      <w:pPr>
        <w:ind w:left="5988" w:hanging="360"/>
      </w:pPr>
      <w:rPr>
        <w:rFonts w:ascii="Symbol" w:hAnsi="Symbol" w:hint="default"/>
      </w:rPr>
    </w:lvl>
    <w:lvl w:ilvl="7" w:tplc="041B0003" w:tentative="1">
      <w:start w:val="1"/>
      <w:numFmt w:val="bullet"/>
      <w:lvlText w:val="o"/>
      <w:lvlJc w:val="left"/>
      <w:pPr>
        <w:ind w:left="6708" w:hanging="360"/>
      </w:pPr>
      <w:rPr>
        <w:rFonts w:ascii="Courier New" w:hAnsi="Courier New" w:cs="Courier New" w:hint="default"/>
      </w:rPr>
    </w:lvl>
    <w:lvl w:ilvl="8" w:tplc="041B0005" w:tentative="1">
      <w:start w:val="1"/>
      <w:numFmt w:val="bullet"/>
      <w:lvlText w:val=""/>
      <w:lvlJc w:val="left"/>
      <w:pPr>
        <w:ind w:left="7428" w:hanging="360"/>
      </w:pPr>
      <w:rPr>
        <w:rFonts w:ascii="Wingdings" w:hAnsi="Wingdings" w:hint="default"/>
      </w:rPr>
    </w:lvl>
  </w:abstractNum>
  <w:abstractNum w:abstractNumId="21" w15:restartNumberingAfterBreak="0">
    <w:nsid w:val="64E61B7A"/>
    <w:multiLevelType w:val="multilevel"/>
    <w:tmpl w:val="AEA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A572C"/>
    <w:multiLevelType w:val="hybridMultilevel"/>
    <w:tmpl w:val="B5FAAC28"/>
    <w:lvl w:ilvl="0" w:tplc="270A0F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EE47B4"/>
    <w:multiLevelType w:val="hybridMultilevel"/>
    <w:tmpl w:val="47CE2BB2"/>
    <w:lvl w:ilvl="0" w:tplc="B4885F58">
      <w:start w:val="1"/>
      <w:numFmt w:val="bullet"/>
      <w:lvlText w:val="-"/>
      <w:lvlJc w:val="left"/>
      <w:pPr>
        <w:ind w:left="678" w:hanging="360"/>
      </w:pPr>
      <w:rPr>
        <w:rFonts w:ascii="Times New Roman" w:eastAsia="Times New Roman" w:hAnsi="Times New Roman" w:cs="Times New Roman" w:hint="default"/>
      </w:rPr>
    </w:lvl>
    <w:lvl w:ilvl="1" w:tplc="041B0003" w:tentative="1">
      <w:start w:val="1"/>
      <w:numFmt w:val="bullet"/>
      <w:lvlText w:val="o"/>
      <w:lvlJc w:val="left"/>
      <w:pPr>
        <w:ind w:left="1398" w:hanging="360"/>
      </w:pPr>
      <w:rPr>
        <w:rFonts w:ascii="Courier New" w:hAnsi="Courier New" w:cs="Courier New" w:hint="default"/>
      </w:rPr>
    </w:lvl>
    <w:lvl w:ilvl="2" w:tplc="041B0005" w:tentative="1">
      <w:start w:val="1"/>
      <w:numFmt w:val="bullet"/>
      <w:lvlText w:val=""/>
      <w:lvlJc w:val="left"/>
      <w:pPr>
        <w:ind w:left="2118" w:hanging="360"/>
      </w:pPr>
      <w:rPr>
        <w:rFonts w:ascii="Wingdings" w:hAnsi="Wingdings" w:hint="default"/>
      </w:rPr>
    </w:lvl>
    <w:lvl w:ilvl="3" w:tplc="041B0001" w:tentative="1">
      <w:start w:val="1"/>
      <w:numFmt w:val="bullet"/>
      <w:lvlText w:val=""/>
      <w:lvlJc w:val="left"/>
      <w:pPr>
        <w:ind w:left="2838" w:hanging="360"/>
      </w:pPr>
      <w:rPr>
        <w:rFonts w:ascii="Symbol" w:hAnsi="Symbol" w:hint="default"/>
      </w:rPr>
    </w:lvl>
    <w:lvl w:ilvl="4" w:tplc="041B0003" w:tentative="1">
      <w:start w:val="1"/>
      <w:numFmt w:val="bullet"/>
      <w:lvlText w:val="o"/>
      <w:lvlJc w:val="left"/>
      <w:pPr>
        <w:ind w:left="3558" w:hanging="360"/>
      </w:pPr>
      <w:rPr>
        <w:rFonts w:ascii="Courier New" w:hAnsi="Courier New" w:cs="Courier New" w:hint="default"/>
      </w:rPr>
    </w:lvl>
    <w:lvl w:ilvl="5" w:tplc="041B0005" w:tentative="1">
      <w:start w:val="1"/>
      <w:numFmt w:val="bullet"/>
      <w:lvlText w:val=""/>
      <w:lvlJc w:val="left"/>
      <w:pPr>
        <w:ind w:left="4278" w:hanging="360"/>
      </w:pPr>
      <w:rPr>
        <w:rFonts w:ascii="Wingdings" w:hAnsi="Wingdings" w:hint="default"/>
      </w:rPr>
    </w:lvl>
    <w:lvl w:ilvl="6" w:tplc="041B0001" w:tentative="1">
      <w:start w:val="1"/>
      <w:numFmt w:val="bullet"/>
      <w:lvlText w:val=""/>
      <w:lvlJc w:val="left"/>
      <w:pPr>
        <w:ind w:left="4998" w:hanging="360"/>
      </w:pPr>
      <w:rPr>
        <w:rFonts w:ascii="Symbol" w:hAnsi="Symbol" w:hint="default"/>
      </w:rPr>
    </w:lvl>
    <w:lvl w:ilvl="7" w:tplc="041B0003" w:tentative="1">
      <w:start w:val="1"/>
      <w:numFmt w:val="bullet"/>
      <w:lvlText w:val="o"/>
      <w:lvlJc w:val="left"/>
      <w:pPr>
        <w:ind w:left="5718" w:hanging="360"/>
      </w:pPr>
      <w:rPr>
        <w:rFonts w:ascii="Courier New" w:hAnsi="Courier New" w:cs="Courier New" w:hint="default"/>
      </w:rPr>
    </w:lvl>
    <w:lvl w:ilvl="8" w:tplc="041B0005" w:tentative="1">
      <w:start w:val="1"/>
      <w:numFmt w:val="bullet"/>
      <w:lvlText w:val=""/>
      <w:lvlJc w:val="left"/>
      <w:pPr>
        <w:ind w:left="6438" w:hanging="360"/>
      </w:pPr>
      <w:rPr>
        <w:rFonts w:ascii="Wingdings" w:hAnsi="Wingdings" w:hint="default"/>
      </w:rPr>
    </w:lvl>
  </w:abstractNum>
  <w:abstractNum w:abstractNumId="24" w15:restartNumberingAfterBreak="0">
    <w:nsid w:val="692C0AD4"/>
    <w:multiLevelType w:val="multilevel"/>
    <w:tmpl w:val="79B472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C677A1A"/>
    <w:multiLevelType w:val="multilevel"/>
    <w:tmpl w:val="1256D8D4"/>
    <w:lvl w:ilvl="0">
      <w:start w:val="10"/>
      <w:numFmt w:val="decimal"/>
      <w:lvlText w:val="%1"/>
      <w:lvlJc w:val="left"/>
      <w:pPr>
        <w:ind w:left="504" w:hanging="504"/>
      </w:pPr>
      <w:rPr>
        <w:rFonts w:hint="default"/>
      </w:rPr>
    </w:lvl>
    <w:lvl w:ilvl="1">
      <w:start w:val="7"/>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E3DEA"/>
    <w:multiLevelType w:val="hybridMultilevel"/>
    <w:tmpl w:val="7CBEE76A"/>
    <w:lvl w:ilvl="0" w:tplc="FDFC586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532558"/>
    <w:multiLevelType w:val="multilevel"/>
    <w:tmpl w:val="79B472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02D4D33"/>
    <w:multiLevelType w:val="hybridMultilevel"/>
    <w:tmpl w:val="E2D0CE96"/>
    <w:lvl w:ilvl="0" w:tplc="041B0001">
      <w:start w:val="1"/>
      <w:numFmt w:val="bullet"/>
      <w:lvlText w:val=""/>
      <w:lvlJc w:val="left"/>
      <w:pPr>
        <w:ind w:left="1476" w:hanging="360"/>
      </w:pPr>
      <w:rPr>
        <w:rFonts w:ascii="Symbol" w:hAnsi="Symbol"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29" w15:restartNumberingAfterBreak="0">
    <w:nsid w:val="786D444E"/>
    <w:multiLevelType w:val="multilevel"/>
    <w:tmpl w:val="A1A015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7BA36B9D"/>
    <w:multiLevelType w:val="multilevel"/>
    <w:tmpl w:val="3210FC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1"/>
  </w:num>
  <w:num w:numId="3">
    <w:abstractNumId w:val="18"/>
  </w:num>
  <w:num w:numId="4">
    <w:abstractNumId w:val="27"/>
  </w:num>
  <w:num w:numId="5">
    <w:abstractNumId w:val="24"/>
  </w:num>
  <w:num w:numId="6">
    <w:abstractNumId w:val="30"/>
  </w:num>
  <w:num w:numId="7">
    <w:abstractNumId w:val="20"/>
  </w:num>
  <w:num w:numId="8">
    <w:abstractNumId w:val="15"/>
  </w:num>
  <w:num w:numId="9">
    <w:abstractNumId w:val="28"/>
  </w:num>
  <w:num w:numId="10">
    <w:abstractNumId w:val="8"/>
  </w:num>
  <w:num w:numId="11">
    <w:abstractNumId w:val="21"/>
  </w:num>
  <w:num w:numId="12">
    <w:abstractNumId w:val="0"/>
  </w:num>
  <w:num w:numId="13">
    <w:abstractNumId w:val="14"/>
  </w:num>
  <w:num w:numId="14">
    <w:abstractNumId w:val="12"/>
  </w:num>
  <w:num w:numId="15">
    <w:abstractNumId w:val="3"/>
  </w:num>
  <w:num w:numId="16">
    <w:abstractNumId w:val="11"/>
  </w:num>
  <w:num w:numId="17">
    <w:abstractNumId w:val="17"/>
  </w:num>
  <w:num w:numId="18">
    <w:abstractNumId w:val="5"/>
  </w:num>
  <w:num w:numId="19">
    <w:abstractNumId w:val="10"/>
  </w:num>
  <w:num w:numId="20">
    <w:abstractNumId w:val="4"/>
  </w:num>
  <w:num w:numId="21">
    <w:abstractNumId w:val="6"/>
  </w:num>
  <w:num w:numId="22">
    <w:abstractNumId w:val="22"/>
  </w:num>
  <w:num w:numId="23">
    <w:abstractNumId w:val="23"/>
  </w:num>
  <w:num w:numId="24">
    <w:abstractNumId w:val="2"/>
  </w:num>
  <w:num w:numId="25">
    <w:abstractNumId w:val="9"/>
  </w:num>
  <w:num w:numId="26">
    <w:abstractNumId w:val="19"/>
  </w:num>
  <w:num w:numId="27">
    <w:abstractNumId w:val="29"/>
  </w:num>
  <w:num w:numId="28">
    <w:abstractNumId w:val="13"/>
  </w:num>
  <w:num w:numId="29">
    <w:abstractNumId w:val="16"/>
  </w:num>
  <w:num w:numId="30">
    <w:abstractNumId w:val="2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8D"/>
    <w:rsid w:val="000057BD"/>
    <w:rsid w:val="00097693"/>
    <w:rsid w:val="000B5F2C"/>
    <w:rsid w:val="000E58FE"/>
    <w:rsid w:val="00130011"/>
    <w:rsid w:val="00141E45"/>
    <w:rsid w:val="001504FE"/>
    <w:rsid w:val="00155007"/>
    <w:rsid w:val="00182BD9"/>
    <w:rsid w:val="001C1DFC"/>
    <w:rsid w:val="001D5FD5"/>
    <w:rsid w:val="001D68F2"/>
    <w:rsid w:val="002000BE"/>
    <w:rsid w:val="00201FF0"/>
    <w:rsid w:val="002727F5"/>
    <w:rsid w:val="002963E9"/>
    <w:rsid w:val="002A56CA"/>
    <w:rsid w:val="002B0D8A"/>
    <w:rsid w:val="002C6E8F"/>
    <w:rsid w:val="0031396C"/>
    <w:rsid w:val="00334F93"/>
    <w:rsid w:val="003403A5"/>
    <w:rsid w:val="00357D78"/>
    <w:rsid w:val="003D294F"/>
    <w:rsid w:val="003F668D"/>
    <w:rsid w:val="00480410"/>
    <w:rsid w:val="00480E60"/>
    <w:rsid w:val="004A7953"/>
    <w:rsid w:val="004C3A80"/>
    <w:rsid w:val="004D4052"/>
    <w:rsid w:val="004E4A3B"/>
    <w:rsid w:val="00511406"/>
    <w:rsid w:val="005244EC"/>
    <w:rsid w:val="00526E1F"/>
    <w:rsid w:val="00557121"/>
    <w:rsid w:val="00561516"/>
    <w:rsid w:val="0056370D"/>
    <w:rsid w:val="00595A15"/>
    <w:rsid w:val="00597138"/>
    <w:rsid w:val="005C412A"/>
    <w:rsid w:val="005F0D55"/>
    <w:rsid w:val="006613E3"/>
    <w:rsid w:val="006B6DD7"/>
    <w:rsid w:val="0070692E"/>
    <w:rsid w:val="007316C5"/>
    <w:rsid w:val="008A62DE"/>
    <w:rsid w:val="008C542B"/>
    <w:rsid w:val="008D1F3A"/>
    <w:rsid w:val="008F093F"/>
    <w:rsid w:val="00902F99"/>
    <w:rsid w:val="00972F2C"/>
    <w:rsid w:val="009A30D4"/>
    <w:rsid w:val="009E5D98"/>
    <w:rsid w:val="00A37946"/>
    <w:rsid w:val="00A4253C"/>
    <w:rsid w:val="00A4784D"/>
    <w:rsid w:val="00A50B1B"/>
    <w:rsid w:val="00A70872"/>
    <w:rsid w:val="00A7088B"/>
    <w:rsid w:val="00A87135"/>
    <w:rsid w:val="00AC10A0"/>
    <w:rsid w:val="00AC7D15"/>
    <w:rsid w:val="00B2372C"/>
    <w:rsid w:val="00BD6E6D"/>
    <w:rsid w:val="00BE6944"/>
    <w:rsid w:val="00C27E00"/>
    <w:rsid w:val="00C35416"/>
    <w:rsid w:val="00CD3FFD"/>
    <w:rsid w:val="00CF66A7"/>
    <w:rsid w:val="00D72E29"/>
    <w:rsid w:val="00D84D16"/>
    <w:rsid w:val="00DC0C0C"/>
    <w:rsid w:val="00EB46C8"/>
    <w:rsid w:val="00EB78BC"/>
    <w:rsid w:val="00ED1454"/>
    <w:rsid w:val="00F272BC"/>
    <w:rsid w:val="00F33ABD"/>
    <w:rsid w:val="00F916CE"/>
    <w:rsid w:val="00FB2503"/>
    <w:rsid w:val="00FD09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ACBFA-4FDE-4E2A-92AF-EE19399C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F668D"/>
    <w:pPr>
      <w:ind w:left="720"/>
      <w:contextualSpacing/>
    </w:pPr>
  </w:style>
  <w:style w:type="paragraph" w:styleId="Bezriadkovania">
    <w:name w:val="No Spacing"/>
    <w:uiPriority w:val="1"/>
    <w:qFormat/>
    <w:rsid w:val="000E58FE"/>
    <w:pPr>
      <w:spacing w:after="0" w:line="240" w:lineRule="auto"/>
    </w:pPr>
  </w:style>
  <w:style w:type="character" w:styleId="Hypertextovprepojenie">
    <w:name w:val="Hyperlink"/>
    <w:basedOn w:val="Predvolenpsmoodseku"/>
    <w:uiPriority w:val="99"/>
    <w:unhideWhenUsed/>
    <w:rsid w:val="00C35416"/>
    <w:rPr>
      <w:color w:val="0563C1" w:themeColor="hyperlink"/>
      <w:u w:val="single"/>
    </w:rPr>
  </w:style>
  <w:style w:type="character" w:customStyle="1" w:styleId="st">
    <w:name w:val="st"/>
    <w:basedOn w:val="Predvolenpsmoodseku"/>
    <w:rsid w:val="004E4A3B"/>
  </w:style>
  <w:style w:type="paragraph" w:customStyle="1" w:styleId="Default">
    <w:name w:val="Default"/>
    <w:rsid w:val="00A70872"/>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5F0D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F0D55"/>
    <w:rPr>
      <w:b/>
      <w:bCs/>
    </w:rPr>
  </w:style>
  <w:style w:type="table" w:styleId="Mriekatabuky">
    <w:name w:val="Table Grid"/>
    <w:basedOn w:val="Normlnatabuka"/>
    <w:rsid w:val="00480E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enka">
    <w:name w:val="Pismenka"/>
    <w:basedOn w:val="Zkladntext"/>
    <w:rsid w:val="001504FE"/>
    <w:pPr>
      <w:tabs>
        <w:tab w:val="num" w:pos="426"/>
      </w:tabs>
      <w:spacing w:after="0" w:line="240" w:lineRule="auto"/>
      <w:ind w:left="426" w:hanging="426"/>
      <w:jc w:val="both"/>
    </w:pPr>
    <w:rPr>
      <w:rFonts w:ascii="Times New Roman" w:eastAsia="Times New Roman" w:hAnsi="Times New Roman" w:cs="Times New Roman"/>
      <w:b/>
      <w:sz w:val="18"/>
      <w:szCs w:val="20"/>
      <w:lang w:eastAsia="sk-SK"/>
    </w:rPr>
  </w:style>
  <w:style w:type="paragraph" w:styleId="Zkladntext">
    <w:name w:val="Body Text"/>
    <w:basedOn w:val="Normlny"/>
    <w:link w:val="ZkladntextChar"/>
    <w:uiPriority w:val="99"/>
    <w:semiHidden/>
    <w:unhideWhenUsed/>
    <w:rsid w:val="001504FE"/>
    <w:pPr>
      <w:spacing w:after="120"/>
    </w:pPr>
  </w:style>
  <w:style w:type="character" w:customStyle="1" w:styleId="ZkladntextChar">
    <w:name w:val="Základný text Char"/>
    <w:basedOn w:val="Predvolenpsmoodseku"/>
    <w:link w:val="Zkladntext"/>
    <w:uiPriority w:val="99"/>
    <w:semiHidden/>
    <w:rsid w:val="001504FE"/>
  </w:style>
  <w:style w:type="character" w:customStyle="1" w:styleId="ra">
    <w:name w:val="ra"/>
    <w:basedOn w:val="Predvolenpsmoodseku"/>
    <w:rsid w:val="004C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799">
      <w:bodyDiv w:val="1"/>
      <w:marLeft w:val="0"/>
      <w:marRight w:val="0"/>
      <w:marTop w:val="0"/>
      <w:marBottom w:val="0"/>
      <w:divBdr>
        <w:top w:val="none" w:sz="0" w:space="0" w:color="auto"/>
        <w:left w:val="none" w:sz="0" w:space="0" w:color="auto"/>
        <w:bottom w:val="none" w:sz="0" w:space="0" w:color="auto"/>
        <w:right w:val="none" w:sz="0" w:space="0" w:color="auto"/>
      </w:divBdr>
      <w:divsChild>
        <w:div w:id="32851522">
          <w:marLeft w:val="0"/>
          <w:marRight w:val="0"/>
          <w:marTop w:val="0"/>
          <w:marBottom w:val="0"/>
          <w:divBdr>
            <w:top w:val="none" w:sz="0" w:space="0" w:color="auto"/>
            <w:left w:val="none" w:sz="0" w:space="0" w:color="auto"/>
            <w:bottom w:val="none" w:sz="0" w:space="0" w:color="auto"/>
            <w:right w:val="none" w:sz="0" w:space="0" w:color="auto"/>
          </w:divBdr>
        </w:div>
        <w:div w:id="1616714642">
          <w:marLeft w:val="0"/>
          <w:marRight w:val="0"/>
          <w:marTop w:val="0"/>
          <w:marBottom w:val="0"/>
          <w:divBdr>
            <w:top w:val="none" w:sz="0" w:space="0" w:color="auto"/>
            <w:left w:val="none" w:sz="0" w:space="0" w:color="auto"/>
            <w:bottom w:val="none" w:sz="0" w:space="0" w:color="auto"/>
            <w:right w:val="none" w:sz="0" w:space="0" w:color="auto"/>
          </w:divBdr>
        </w:div>
        <w:div w:id="816997408">
          <w:marLeft w:val="0"/>
          <w:marRight w:val="0"/>
          <w:marTop w:val="0"/>
          <w:marBottom w:val="0"/>
          <w:divBdr>
            <w:top w:val="none" w:sz="0" w:space="0" w:color="auto"/>
            <w:left w:val="none" w:sz="0" w:space="0" w:color="auto"/>
            <w:bottom w:val="none" w:sz="0" w:space="0" w:color="auto"/>
            <w:right w:val="none" w:sz="0" w:space="0" w:color="auto"/>
          </w:divBdr>
        </w:div>
        <w:div w:id="1090662257">
          <w:marLeft w:val="0"/>
          <w:marRight w:val="0"/>
          <w:marTop w:val="0"/>
          <w:marBottom w:val="0"/>
          <w:divBdr>
            <w:top w:val="none" w:sz="0" w:space="0" w:color="auto"/>
            <w:left w:val="none" w:sz="0" w:space="0" w:color="auto"/>
            <w:bottom w:val="none" w:sz="0" w:space="0" w:color="auto"/>
            <w:right w:val="none" w:sz="0" w:space="0" w:color="auto"/>
          </w:divBdr>
        </w:div>
        <w:div w:id="234048437">
          <w:marLeft w:val="0"/>
          <w:marRight w:val="0"/>
          <w:marTop w:val="0"/>
          <w:marBottom w:val="0"/>
          <w:divBdr>
            <w:top w:val="none" w:sz="0" w:space="0" w:color="auto"/>
            <w:left w:val="none" w:sz="0" w:space="0" w:color="auto"/>
            <w:bottom w:val="none" w:sz="0" w:space="0" w:color="auto"/>
            <w:right w:val="none" w:sz="0" w:space="0" w:color="auto"/>
          </w:divBdr>
        </w:div>
        <w:div w:id="1816146911">
          <w:marLeft w:val="0"/>
          <w:marRight w:val="0"/>
          <w:marTop w:val="0"/>
          <w:marBottom w:val="0"/>
          <w:divBdr>
            <w:top w:val="none" w:sz="0" w:space="0" w:color="auto"/>
            <w:left w:val="none" w:sz="0" w:space="0" w:color="auto"/>
            <w:bottom w:val="none" w:sz="0" w:space="0" w:color="auto"/>
            <w:right w:val="none" w:sz="0" w:space="0" w:color="auto"/>
          </w:divBdr>
        </w:div>
        <w:div w:id="178353497">
          <w:marLeft w:val="0"/>
          <w:marRight w:val="0"/>
          <w:marTop w:val="0"/>
          <w:marBottom w:val="0"/>
          <w:divBdr>
            <w:top w:val="none" w:sz="0" w:space="0" w:color="auto"/>
            <w:left w:val="none" w:sz="0" w:space="0" w:color="auto"/>
            <w:bottom w:val="none" w:sz="0" w:space="0" w:color="auto"/>
            <w:right w:val="none" w:sz="0" w:space="0" w:color="auto"/>
          </w:divBdr>
        </w:div>
        <w:div w:id="309988883">
          <w:marLeft w:val="0"/>
          <w:marRight w:val="0"/>
          <w:marTop w:val="0"/>
          <w:marBottom w:val="0"/>
          <w:divBdr>
            <w:top w:val="none" w:sz="0" w:space="0" w:color="auto"/>
            <w:left w:val="none" w:sz="0" w:space="0" w:color="auto"/>
            <w:bottom w:val="none" w:sz="0" w:space="0" w:color="auto"/>
            <w:right w:val="none" w:sz="0" w:space="0" w:color="auto"/>
          </w:divBdr>
        </w:div>
        <w:div w:id="1744449789">
          <w:marLeft w:val="0"/>
          <w:marRight w:val="0"/>
          <w:marTop w:val="0"/>
          <w:marBottom w:val="0"/>
          <w:divBdr>
            <w:top w:val="none" w:sz="0" w:space="0" w:color="auto"/>
            <w:left w:val="none" w:sz="0" w:space="0" w:color="auto"/>
            <w:bottom w:val="none" w:sz="0" w:space="0" w:color="auto"/>
            <w:right w:val="none" w:sz="0" w:space="0" w:color="auto"/>
          </w:divBdr>
        </w:div>
        <w:div w:id="1865902850">
          <w:marLeft w:val="0"/>
          <w:marRight w:val="0"/>
          <w:marTop w:val="0"/>
          <w:marBottom w:val="0"/>
          <w:divBdr>
            <w:top w:val="none" w:sz="0" w:space="0" w:color="auto"/>
            <w:left w:val="none" w:sz="0" w:space="0" w:color="auto"/>
            <w:bottom w:val="none" w:sz="0" w:space="0" w:color="auto"/>
            <w:right w:val="none" w:sz="0" w:space="0" w:color="auto"/>
          </w:divBdr>
        </w:div>
        <w:div w:id="1408500622">
          <w:marLeft w:val="0"/>
          <w:marRight w:val="0"/>
          <w:marTop w:val="0"/>
          <w:marBottom w:val="0"/>
          <w:divBdr>
            <w:top w:val="none" w:sz="0" w:space="0" w:color="auto"/>
            <w:left w:val="none" w:sz="0" w:space="0" w:color="auto"/>
            <w:bottom w:val="none" w:sz="0" w:space="0" w:color="auto"/>
            <w:right w:val="none" w:sz="0" w:space="0" w:color="auto"/>
          </w:divBdr>
        </w:div>
        <w:div w:id="1965111260">
          <w:marLeft w:val="0"/>
          <w:marRight w:val="0"/>
          <w:marTop w:val="0"/>
          <w:marBottom w:val="0"/>
          <w:divBdr>
            <w:top w:val="none" w:sz="0" w:space="0" w:color="auto"/>
            <w:left w:val="none" w:sz="0" w:space="0" w:color="auto"/>
            <w:bottom w:val="none" w:sz="0" w:space="0" w:color="auto"/>
            <w:right w:val="none" w:sz="0" w:space="0" w:color="auto"/>
          </w:divBdr>
        </w:div>
        <w:div w:id="173230795">
          <w:marLeft w:val="0"/>
          <w:marRight w:val="0"/>
          <w:marTop w:val="0"/>
          <w:marBottom w:val="0"/>
          <w:divBdr>
            <w:top w:val="none" w:sz="0" w:space="0" w:color="auto"/>
            <w:left w:val="none" w:sz="0" w:space="0" w:color="auto"/>
            <w:bottom w:val="none" w:sz="0" w:space="0" w:color="auto"/>
            <w:right w:val="none" w:sz="0" w:space="0" w:color="auto"/>
          </w:divBdr>
        </w:div>
        <w:div w:id="1990592356">
          <w:marLeft w:val="0"/>
          <w:marRight w:val="0"/>
          <w:marTop w:val="0"/>
          <w:marBottom w:val="0"/>
          <w:divBdr>
            <w:top w:val="none" w:sz="0" w:space="0" w:color="auto"/>
            <w:left w:val="none" w:sz="0" w:space="0" w:color="auto"/>
            <w:bottom w:val="none" w:sz="0" w:space="0" w:color="auto"/>
            <w:right w:val="none" w:sz="0" w:space="0" w:color="auto"/>
          </w:divBdr>
        </w:div>
        <w:div w:id="520356458">
          <w:marLeft w:val="0"/>
          <w:marRight w:val="0"/>
          <w:marTop w:val="0"/>
          <w:marBottom w:val="0"/>
          <w:divBdr>
            <w:top w:val="none" w:sz="0" w:space="0" w:color="auto"/>
            <w:left w:val="none" w:sz="0" w:space="0" w:color="auto"/>
            <w:bottom w:val="none" w:sz="0" w:space="0" w:color="auto"/>
            <w:right w:val="none" w:sz="0" w:space="0" w:color="auto"/>
          </w:divBdr>
        </w:div>
        <w:div w:id="741635789">
          <w:marLeft w:val="0"/>
          <w:marRight w:val="0"/>
          <w:marTop w:val="0"/>
          <w:marBottom w:val="0"/>
          <w:divBdr>
            <w:top w:val="none" w:sz="0" w:space="0" w:color="auto"/>
            <w:left w:val="none" w:sz="0" w:space="0" w:color="auto"/>
            <w:bottom w:val="none" w:sz="0" w:space="0" w:color="auto"/>
            <w:right w:val="none" w:sz="0" w:space="0" w:color="auto"/>
          </w:divBdr>
        </w:div>
        <w:div w:id="1083604777">
          <w:marLeft w:val="0"/>
          <w:marRight w:val="0"/>
          <w:marTop w:val="0"/>
          <w:marBottom w:val="0"/>
          <w:divBdr>
            <w:top w:val="none" w:sz="0" w:space="0" w:color="auto"/>
            <w:left w:val="none" w:sz="0" w:space="0" w:color="auto"/>
            <w:bottom w:val="none" w:sz="0" w:space="0" w:color="auto"/>
            <w:right w:val="none" w:sz="0" w:space="0" w:color="auto"/>
          </w:divBdr>
        </w:div>
      </w:divsChild>
    </w:div>
    <w:div w:id="137311052">
      <w:bodyDiv w:val="1"/>
      <w:marLeft w:val="0"/>
      <w:marRight w:val="0"/>
      <w:marTop w:val="0"/>
      <w:marBottom w:val="0"/>
      <w:divBdr>
        <w:top w:val="none" w:sz="0" w:space="0" w:color="auto"/>
        <w:left w:val="none" w:sz="0" w:space="0" w:color="auto"/>
        <w:bottom w:val="none" w:sz="0" w:space="0" w:color="auto"/>
        <w:right w:val="none" w:sz="0" w:space="0" w:color="auto"/>
      </w:divBdr>
      <w:divsChild>
        <w:div w:id="914051086">
          <w:marLeft w:val="0"/>
          <w:marRight w:val="0"/>
          <w:marTop w:val="0"/>
          <w:marBottom w:val="0"/>
          <w:divBdr>
            <w:top w:val="none" w:sz="0" w:space="0" w:color="auto"/>
            <w:left w:val="none" w:sz="0" w:space="0" w:color="auto"/>
            <w:bottom w:val="none" w:sz="0" w:space="0" w:color="auto"/>
            <w:right w:val="none" w:sz="0" w:space="0" w:color="auto"/>
          </w:divBdr>
        </w:div>
        <w:div w:id="1525829334">
          <w:marLeft w:val="0"/>
          <w:marRight w:val="0"/>
          <w:marTop w:val="0"/>
          <w:marBottom w:val="0"/>
          <w:divBdr>
            <w:top w:val="none" w:sz="0" w:space="0" w:color="auto"/>
            <w:left w:val="none" w:sz="0" w:space="0" w:color="auto"/>
            <w:bottom w:val="none" w:sz="0" w:space="0" w:color="auto"/>
            <w:right w:val="none" w:sz="0" w:space="0" w:color="auto"/>
          </w:divBdr>
        </w:div>
        <w:div w:id="122507623">
          <w:marLeft w:val="0"/>
          <w:marRight w:val="0"/>
          <w:marTop w:val="0"/>
          <w:marBottom w:val="0"/>
          <w:divBdr>
            <w:top w:val="none" w:sz="0" w:space="0" w:color="auto"/>
            <w:left w:val="none" w:sz="0" w:space="0" w:color="auto"/>
            <w:bottom w:val="none" w:sz="0" w:space="0" w:color="auto"/>
            <w:right w:val="none" w:sz="0" w:space="0" w:color="auto"/>
          </w:divBdr>
        </w:div>
        <w:div w:id="138423458">
          <w:marLeft w:val="0"/>
          <w:marRight w:val="0"/>
          <w:marTop w:val="0"/>
          <w:marBottom w:val="0"/>
          <w:divBdr>
            <w:top w:val="none" w:sz="0" w:space="0" w:color="auto"/>
            <w:left w:val="none" w:sz="0" w:space="0" w:color="auto"/>
            <w:bottom w:val="none" w:sz="0" w:space="0" w:color="auto"/>
            <w:right w:val="none" w:sz="0" w:space="0" w:color="auto"/>
          </w:divBdr>
        </w:div>
        <w:div w:id="1438478496">
          <w:marLeft w:val="0"/>
          <w:marRight w:val="0"/>
          <w:marTop w:val="0"/>
          <w:marBottom w:val="0"/>
          <w:divBdr>
            <w:top w:val="none" w:sz="0" w:space="0" w:color="auto"/>
            <w:left w:val="none" w:sz="0" w:space="0" w:color="auto"/>
            <w:bottom w:val="none" w:sz="0" w:space="0" w:color="auto"/>
            <w:right w:val="none" w:sz="0" w:space="0" w:color="auto"/>
          </w:divBdr>
        </w:div>
        <w:div w:id="1187717832">
          <w:marLeft w:val="0"/>
          <w:marRight w:val="0"/>
          <w:marTop w:val="0"/>
          <w:marBottom w:val="0"/>
          <w:divBdr>
            <w:top w:val="none" w:sz="0" w:space="0" w:color="auto"/>
            <w:left w:val="none" w:sz="0" w:space="0" w:color="auto"/>
            <w:bottom w:val="none" w:sz="0" w:space="0" w:color="auto"/>
            <w:right w:val="none" w:sz="0" w:space="0" w:color="auto"/>
          </w:divBdr>
        </w:div>
        <w:div w:id="1426725528">
          <w:marLeft w:val="0"/>
          <w:marRight w:val="0"/>
          <w:marTop w:val="0"/>
          <w:marBottom w:val="0"/>
          <w:divBdr>
            <w:top w:val="none" w:sz="0" w:space="0" w:color="auto"/>
            <w:left w:val="none" w:sz="0" w:space="0" w:color="auto"/>
            <w:bottom w:val="none" w:sz="0" w:space="0" w:color="auto"/>
            <w:right w:val="none" w:sz="0" w:space="0" w:color="auto"/>
          </w:divBdr>
        </w:div>
        <w:div w:id="1418671420">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276759927">
          <w:marLeft w:val="0"/>
          <w:marRight w:val="0"/>
          <w:marTop w:val="0"/>
          <w:marBottom w:val="0"/>
          <w:divBdr>
            <w:top w:val="none" w:sz="0" w:space="0" w:color="auto"/>
            <w:left w:val="none" w:sz="0" w:space="0" w:color="auto"/>
            <w:bottom w:val="none" w:sz="0" w:space="0" w:color="auto"/>
            <w:right w:val="none" w:sz="0" w:space="0" w:color="auto"/>
          </w:divBdr>
        </w:div>
        <w:div w:id="880747568">
          <w:marLeft w:val="0"/>
          <w:marRight w:val="0"/>
          <w:marTop w:val="0"/>
          <w:marBottom w:val="0"/>
          <w:divBdr>
            <w:top w:val="none" w:sz="0" w:space="0" w:color="auto"/>
            <w:left w:val="none" w:sz="0" w:space="0" w:color="auto"/>
            <w:bottom w:val="none" w:sz="0" w:space="0" w:color="auto"/>
            <w:right w:val="none" w:sz="0" w:space="0" w:color="auto"/>
          </w:divBdr>
        </w:div>
        <w:div w:id="1371564559">
          <w:marLeft w:val="0"/>
          <w:marRight w:val="0"/>
          <w:marTop w:val="0"/>
          <w:marBottom w:val="0"/>
          <w:divBdr>
            <w:top w:val="none" w:sz="0" w:space="0" w:color="auto"/>
            <w:left w:val="none" w:sz="0" w:space="0" w:color="auto"/>
            <w:bottom w:val="none" w:sz="0" w:space="0" w:color="auto"/>
            <w:right w:val="none" w:sz="0" w:space="0" w:color="auto"/>
          </w:divBdr>
        </w:div>
        <w:div w:id="1807234623">
          <w:marLeft w:val="0"/>
          <w:marRight w:val="0"/>
          <w:marTop w:val="0"/>
          <w:marBottom w:val="0"/>
          <w:divBdr>
            <w:top w:val="none" w:sz="0" w:space="0" w:color="auto"/>
            <w:left w:val="none" w:sz="0" w:space="0" w:color="auto"/>
            <w:bottom w:val="none" w:sz="0" w:space="0" w:color="auto"/>
            <w:right w:val="none" w:sz="0" w:space="0" w:color="auto"/>
          </w:divBdr>
        </w:div>
        <w:div w:id="639000871">
          <w:marLeft w:val="0"/>
          <w:marRight w:val="0"/>
          <w:marTop w:val="0"/>
          <w:marBottom w:val="0"/>
          <w:divBdr>
            <w:top w:val="none" w:sz="0" w:space="0" w:color="auto"/>
            <w:left w:val="none" w:sz="0" w:space="0" w:color="auto"/>
            <w:bottom w:val="none" w:sz="0" w:space="0" w:color="auto"/>
            <w:right w:val="none" w:sz="0" w:space="0" w:color="auto"/>
          </w:divBdr>
        </w:div>
        <w:div w:id="1265653127">
          <w:marLeft w:val="0"/>
          <w:marRight w:val="0"/>
          <w:marTop w:val="0"/>
          <w:marBottom w:val="0"/>
          <w:divBdr>
            <w:top w:val="none" w:sz="0" w:space="0" w:color="auto"/>
            <w:left w:val="none" w:sz="0" w:space="0" w:color="auto"/>
            <w:bottom w:val="none" w:sz="0" w:space="0" w:color="auto"/>
            <w:right w:val="none" w:sz="0" w:space="0" w:color="auto"/>
          </w:divBdr>
        </w:div>
        <w:div w:id="1305544090">
          <w:marLeft w:val="0"/>
          <w:marRight w:val="0"/>
          <w:marTop w:val="0"/>
          <w:marBottom w:val="0"/>
          <w:divBdr>
            <w:top w:val="none" w:sz="0" w:space="0" w:color="auto"/>
            <w:left w:val="none" w:sz="0" w:space="0" w:color="auto"/>
            <w:bottom w:val="none" w:sz="0" w:space="0" w:color="auto"/>
            <w:right w:val="none" w:sz="0" w:space="0" w:color="auto"/>
          </w:divBdr>
        </w:div>
        <w:div w:id="2034918788">
          <w:marLeft w:val="0"/>
          <w:marRight w:val="0"/>
          <w:marTop w:val="0"/>
          <w:marBottom w:val="0"/>
          <w:divBdr>
            <w:top w:val="none" w:sz="0" w:space="0" w:color="auto"/>
            <w:left w:val="none" w:sz="0" w:space="0" w:color="auto"/>
            <w:bottom w:val="none" w:sz="0" w:space="0" w:color="auto"/>
            <w:right w:val="none" w:sz="0" w:space="0" w:color="auto"/>
          </w:divBdr>
        </w:div>
        <w:div w:id="226963466">
          <w:marLeft w:val="0"/>
          <w:marRight w:val="0"/>
          <w:marTop w:val="0"/>
          <w:marBottom w:val="0"/>
          <w:divBdr>
            <w:top w:val="none" w:sz="0" w:space="0" w:color="auto"/>
            <w:left w:val="none" w:sz="0" w:space="0" w:color="auto"/>
            <w:bottom w:val="none" w:sz="0" w:space="0" w:color="auto"/>
            <w:right w:val="none" w:sz="0" w:space="0" w:color="auto"/>
          </w:divBdr>
        </w:div>
        <w:div w:id="70393813">
          <w:marLeft w:val="0"/>
          <w:marRight w:val="0"/>
          <w:marTop w:val="0"/>
          <w:marBottom w:val="0"/>
          <w:divBdr>
            <w:top w:val="none" w:sz="0" w:space="0" w:color="auto"/>
            <w:left w:val="none" w:sz="0" w:space="0" w:color="auto"/>
            <w:bottom w:val="none" w:sz="0" w:space="0" w:color="auto"/>
            <w:right w:val="none" w:sz="0" w:space="0" w:color="auto"/>
          </w:divBdr>
        </w:div>
        <w:div w:id="848061271">
          <w:marLeft w:val="0"/>
          <w:marRight w:val="0"/>
          <w:marTop w:val="0"/>
          <w:marBottom w:val="0"/>
          <w:divBdr>
            <w:top w:val="none" w:sz="0" w:space="0" w:color="auto"/>
            <w:left w:val="none" w:sz="0" w:space="0" w:color="auto"/>
            <w:bottom w:val="none" w:sz="0" w:space="0" w:color="auto"/>
            <w:right w:val="none" w:sz="0" w:space="0" w:color="auto"/>
          </w:divBdr>
        </w:div>
        <w:div w:id="720985669">
          <w:marLeft w:val="0"/>
          <w:marRight w:val="0"/>
          <w:marTop w:val="0"/>
          <w:marBottom w:val="0"/>
          <w:divBdr>
            <w:top w:val="none" w:sz="0" w:space="0" w:color="auto"/>
            <w:left w:val="none" w:sz="0" w:space="0" w:color="auto"/>
            <w:bottom w:val="none" w:sz="0" w:space="0" w:color="auto"/>
            <w:right w:val="none" w:sz="0" w:space="0" w:color="auto"/>
          </w:divBdr>
        </w:div>
        <w:div w:id="431245511">
          <w:marLeft w:val="0"/>
          <w:marRight w:val="0"/>
          <w:marTop w:val="0"/>
          <w:marBottom w:val="0"/>
          <w:divBdr>
            <w:top w:val="none" w:sz="0" w:space="0" w:color="auto"/>
            <w:left w:val="none" w:sz="0" w:space="0" w:color="auto"/>
            <w:bottom w:val="none" w:sz="0" w:space="0" w:color="auto"/>
            <w:right w:val="none" w:sz="0" w:space="0" w:color="auto"/>
          </w:divBdr>
        </w:div>
        <w:div w:id="646975910">
          <w:marLeft w:val="0"/>
          <w:marRight w:val="0"/>
          <w:marTop w:val="0"/>
          <w:marBottom w:val="0"/>
          <w:divBdr>
            <w:top w:val="none" w:sz="0" w:space="0" w:color="auto"/>
            <w:left w:val="none" w:sz="0" w:space="0" w:color="auto"/>
            <w:bottom w:val="none" w:sz="0" w:space="0" w:color="auto"/>
            <w:right w:val="none" w:sz="0" w:space="0" w:color="auto"/>
          </w:divBdr>
        </w:div>
        <w:div w:id="202711823">
          <w:marLeft w:val="0"/>
          <w:marRight w:val="0"/>
          <w:marTop w:val="0"/>
          <w:marBottom w:val="0"/>
          <w:divBdr>
            <w:top w:val="none" w:sz="0" w:space="0" w:color="auto"/>
            <w:left w:val="none" w:sz="0" w:space="0" w:color="auto"/>
            <w:bottom w:val="none" w:sz="0" w:space="0" w:color="auto"/>
            <w:right w:val="none" w:sz="0" w:space="0" w:color="auto"/>
          </w:divBdr>
        </w:div>
        <w:div w:id="23294212">
          <w:marLeft w:val="0"/>
          <w:marRight w:val="0"/>
          <w:marTop w:val="0"/>
          <w:marBottom w:val="0"/>
          <w:divBdr>
            <w:top w:val="none" w:sz="0" w:space="0" w:color="auto"/>
            <w:left w:val="none" w:sz="0" w:space="0" w:color="auto"/>
            <w:bottom w:val="none" w:sz="0" w:space="0" w:color="auto"/>
            <w:right w:val="none" w:sz="0" w:space="0" w:color="auto"/>
          </w:divBdr>
        </w:div>
        <w:div w:id="1111120571">
          <w:marLeft w:val="0"/>
          <w:marRight w:val="0"/>
          <w:marTop w:val="0"/>
          <w:marBottom w:val="0"/>
          <w:divBdr>
            <w:top w:val="none" w:sz="0" w:space="0" w:color="auto"/>
            <w:left w:val="none" w:sz="0" w:space="0" w:color="auto"/>
            <w:bottom w:val="none" w:sz="0" w:space="0" w:color="auto"/>
            <w:right w:val="none" w:sz="0" w:space="0" w:color="auto"/>
          </w:divBdr>
        </w:div>
        <w:div w:id="1663728478">
          <w:marLeft w:val="0"/>
          <w:marRight w:val="0"/>
          <w:marTop w:val="0"/>
          <w:marBottom w:val="0"/>
          <w:divBdr>
            <w:top w:val="none" w:sz="0" w:space="0" w:color="auto"/>
            <w:left w:val="none" w:sz="0" w:space="0" w:color="auto"/>
            <w:bottom w:val="none" w:sz="0" w:space="0" w:color="auto"/>
            <w:right w:val="none" w:sz="0" w:space="0" w:color="auto"/>
          </w:divBdr>
        </w:div>
        <w:div w:id="1654405875">
          <w:marLeft w:val="0"/>
          <w:marRight w:val="0"/>
          <w:marTop w:val="0"/>
          <w:marBottom w:val="0"/>
          <w:divBdr>
            <w:top w:val="none" w:sz="0" w:space="0" w:color="auto"/>
            <w:left w:val="none" w:sz="0" w:space="0" w:color="auto"/>
            <w:bottom w:val="none" w:sz="0" w:space="0" w:color="auto"/>
            <w:right w:val="none" w:sz="0" w:space="0" w:color="auto"/>
          </w:divBdr>
        </w:div>
        <w:div w:id="149686305">
          <w:marLeft w:val="0"/>
          <w:marRight w:val="0"/>
          <w:marTop w:val="0"/>
          <w:marBottom w:val="0"/>
          <w:divBdr>
            <w:top w:val="none" w:sz="0" w:space="0" w:color="auto"/>
            <w:left w:val="none" w:sz="0" w:space="0" w:color="auto"/>
            <w:bottom w:val="none" w:sz="0" w:space="0" w:color="auto"/>
            <w:right w:val="none" w:sz="0" w:space="0" w:color="auto"/>
          </w:divBdr>
        </w:div>
        <w:div w:id="1602184150">
          <w:marLeft w:val="0"/>
          <w:marRight w:val="0"/>
          <w:marTop w:val="0"/>
          <w:marBottom w:val="0"/>
          <w:divBdr>
            <w:top w:val="none" w:sz="0" w:space="0" w:color="auto"/>
            <w:left w:val="none" w:sz="0" w:space="0" w:color="auto"/>
            <w:bottom w:val="none" w:sz="0" w:space="0" w:color="auto"/>
            <w:right w:val="none" w:sz="0" w:space="0" w:color="auto"/>
          </w:divBdr>
        </w:div>
        <w:div w:id="972712849">
          <w:marLeft w:val="0"/>
          <w:marRight w:val="0"/>
          <w:marTop w:val="0"/>
          <w:marBottom w:val="0"/>
          <w:divBdr>
            <w:top w:val="none" w:sz="0" w:space="0" w:color="auto"/>
            <w:left w:val="none" w:sz="0" w:space="0" w:color="auto"/>
            <w:bottom w:val="none" w:sz="0" w:space="0" w:color="auto"/>
            <w:right w:val="none" w:sz="0" w:space="0" w:color="auto"/>
          </w:divBdr>
        </w:div>
        <w:div w:id="1308975066">
          <w:marLeft w:val="0"/>
          <w:marRight w:val="0"/>
          <w:marTop w:val="0"/>
          <w:marBottom w:val="0"/>
          <w:divBdr>
            <w:top w:val="none" w:sz="0" w:space="0" w:color="auto"/>
            <w:left w:val="none" w:sz="0" w:space="0" w:color="auto"/>
            <w:bottom w:val="none" w:sz="0" w:space="0" w:color="auto"/>
            <w:right w:val="none" w:sz="0" w:space="0" w:color="auto"/>
          </w:divBdr>
        </w:div>
        <w:div w:id="1263799614">
          <w:marLeft w:val="0"/>
          <w:marRight w:val="0"/>
          <w:marTop w:val="0"/>
          <w:marBottom w:val="0"/>
          <w:divBdr>
            <w:top w:val="none" w:sz="0" w:space="0" w:color="auto"/>
            <w:left w:val="none" w:sz="0" w:space="0" w:color="auto"/>
            <w:bottom w:val="none" w:sz="0" w:space="0" w:color="auto"/>
            <w:right w:val="none" w:sz="0" w:space="0" w:color="auto"/>
          </w:divBdr>
        </w:div>
        <w:div w:id="186212632">
          <w:marLeft w:val="0"/>
          <w:marRight w:val="0"/>
          <w:marTop w:val="0"/>
          <w:marBottom w:val="0"/>
          <w:divBdr>
            <w:top w:val="none" w:sz="0" w:space="0" w:color="auto"/>
            <w:left w:val="none" w:sz="0" w:space="0" w:color="auto"/>
            <w:bottom w:val="none" w:sz="0" w:space="0" w:color="auto"/>
            <w:right w:val="none" w:sz="0" w:space="0" w:color="auto"/>
          </w:divBdr>
        </w:div>
        <w:div w:id="1854800931">
          <w:marLeft w:val="0"/>
          <w:marRight w:val="0"/>
          <w:marTop w:val="0"/>
          <w:marBottom w:val="0"/>
          <w:divBdr>
            <w:top w:val="none" w:sz="0" w:space="0" w:color="auto"/>
            <w:left w:val="none" w:sz="0" w:space="0" w:color="auto"/>
            <w:bottom w:val="none" w:sz="0" w:space="0" w:color="auto"/>
            <w:right w:val="none" w:sz="0" w:space="0" w:color="auto"/>
          </w:divBdr>
        </w:div>
        <w:div w:id="1253273453">
          <w:marLeft w:val="0"/>
          <w:marRight w:val="0"/>
          <w:marTop w:val="0"/>
          <w:marBottom w:val="0"/>
          <w:divBdr>
            <w:top w:val="none" w:sz="0" w:space="0" w:color="auto"/>
            <w:left w:val="none" w:sz="0" w:space="0" w:color="auto"/>
            <w:bottom w:val="none" w:sz="0" w:space="0" w:color="auto"/>
            <w:right w:val="none" w:sz="0" w:space="0" w:color="auto"/>
          </w:divBdr>
        </w:div>
        <w:div w:id="1365860660">
          <w:marLeft w:val="0"/>
          <w:marRight w:val="0"/>
          <w:marTop w:val="0"/>
          <w:marBottom w:val="0"/>
          <w:divBdr>
            <w:top w:val="none" w:sz="0" w:space="0" w:color="auto"/>
            <w:left w:val="none" w:sz="0" w:space="0" w:color="auto"/>
            <w:bottom w:val="none" w:sz="0" w:space="0" w:color="auto"/>
            <w:right w:val="none" w:sz="0" w:space="0" w:color="auto"/>
          </w:divBdr>
        </w:div>
        <w:div w:id="989404116">
          <w:marLeft w:val="0"/>
          <w:marRight w:val="0"/>
          <w:marTop w:val="0"/>
          <w:marBottom w:val="0"/>
          <w:divBdr>
            <w:top w:val="none" w:sz="0" w:space="0" w:color="auto"/>
            <w:left w:val="none" w:sz="0" w:space="0" w:color="auto"/>
            <w:bottom w:val="none" w:sz="0" w:space="0" w:color="auto"/>
            <w:right w:val="none" w:sz="0" w:space="0" w:color="auto"/>
          </w:divBdr>
        </w:div>
        <w:div w:id="822158703">
          <w:marLeft w:val="0"/>
          <w:marRight w:val="0"/>
          <w:marTop w:val="0"/>
          <w:marBottom w:val="0"/>
          <w:divBdr>
            <w:top w:val="none" w:sz="0" w:space="0" w:color="auto"/>
            <w:left w:val="none" w:sz="0" w:space="0" w:color="auto"/>
            <w:bottom w:val="none" w:sz="0" w:space="0" w:color="auto"/>
            <w:right w:val="none" w:sz="0" w:space="0" w:color="auto"/>
          </w:divBdr>
        </w:div>
        <w:div w:id="365253143">
          <w:marLeft w:val="0"/>
          <w:marRight w:val="0"/>
          <w:marTop w:val="0"/>
          <w:marBottom w:val="0"/>
          <w:divBdr>
            <w:top w:val="none" w:sz="0" w:space="0" w:color="auto"/>
            <w:left w:val="none" w:sz="0" w:space="0" w:color="auto"/>
            <w:bottom w:val="none" w:sz="0" w:space="0" w:color="auto"/>
            <w:right w:val="none" w:sz="0" w:space="0" w:color="auto"/>
          </w:divBdr>
        </w:div>
        <w:div w:id="1814709526">
          <w:marLeft w:val="0"/>
          <w:marRight w:val="0"/>
          <w:marTop w:val="0"/>
          <w:marBottom w:val="0"/>
          <w:divBdr>
            <w:top w:val="none" w:sz="0" w:space="0" w:color="auto"/>
            <w:left w:val="none" w:sz="0" w:space="0" w:color="auto"/>
            <w:bottom w:val="none" w:sz="0" w:space="0" w:color="auto"/>
            <w:right w:val="none" w:sz="0" w:space="0" w:color="auto"/>
          </w:divBdr>
        </w:div>
        <w:div w:id="178010667">
          <w:marLeft w:val="0"/>
          <w:marRight w:val="0"/>
          <w:marTop w:val="0"/>
          <w:marBottom w:val="0"/>
          <w:divBdr>
            <w:top w:val="none" w:sz="0" w:space="0" w:color="auto"/>
            <w:left w:val="none" w:sz="0" w:space="0" w:color="auto"/>
            <w:bottom w:val="none" w:sz="0" w:space="0" w:color="auto"/>
            <w:right w:val="none" w:sz="0" w:space="0" w:color="auto"/>
          </w:divBdr>
        </w:div>
        <w:div w:id="306908256">
          <w:marLeft w:val="0"/>
          <w:marRight w:val="0"/>
          <w:marTop w:val="0"/>
          <w:marBottom w:val="0"/>
          <w:divBdr>
            <w:top w:val="none" w:sz="0" w:space="0" w:color="auto"/>
            <w:left w:val="none" w:sz="0" w:space="0" w:color="auto"/>
            <w:bottom w:val="none" w:sz="0" w:space="0" w:color="auto"/>
            <w:right w:val="none" w:sz="0" w:space="0" w:color="auto"/>
          </w:divBdr>
        </w:div>
        <w:div w:id="960961421">
          <w:marLeft w:val="0"/>
          <w:marRight w:val="0"/>
          <w:marTop w:val="0"/>
          <w:marBottom w:val="0"/>
          <w:divBdr>
            <w:top w:val="none" w:sz="0" w:space="0" w:color="auto"/>
            <w:left w:val="none" w:sz="0" w:space="0" w:color="auto"/>
            <w:bottom w:val="none" w:sz="0" w:space="0" w:color="auto"/>
            <w:right w:val="none" w:sz="0" w:space="0" w:color="auto"/>
          </w:divBdr>
        </w:div>
        <w:div w:id="314799911">
          <w:marLeft w:val="0"/>
          <w:marRight w:val="0"/>
          <w:marTop w:val="0"/>
          <w:marBottom w:val="0"/>
          <w:divBdr>
            <w:top w:val="none" w:sz="0" w:space="0" w:color="auto"/>
            <w:left w:val="none" w:sz="0" w:space="0" w:color="auto"/>
            <w:bottom w:val="none" w:sz="0" w:space="0" w:color="auto"/>
            <w:right w:val="none" w:sz="0" w:space="0" w:color="auto"/>
          </w:divBdr>
        </w:div>
        <w:div w:id="771122208">
          <w:marLeft w:val="0"/>
          <w:marRight w:val="0"/>
          <w:marTop w:val="0"/>
          <w:marBottom w:val="0"/>
          <w:divBdr>
            <w:top w:val="none" w:sz="0" w:space="0" w:color="auto"/>
            <w:left w:val="none" w:sz="0" w:space="0" w:color="auto"/>
            <w:bottom w:val="none" w:sz="0" w:space="0" w:color="auto"/>
            <w:right w:val="none" w:sz="0" w:space="0" w:color="auto"/>
          </w:divBdr>
        </w:div>
        <w:div w:id="1426610819">
          <w:marLeft w:val="0"/>
          <w:marRight w:val="0"/>
          <w:marTop w:val="0"/>
          <w:marBottom w:val="0"/>
          <w:divBdr>
            <w:top w:val="none" w:sz="0" w:space="0" w:color="auto"/>
            <w:left w:val="none" w:sz="0" w:space="0" w:color="auto"/>
            <w:bottom w:val="none" w:sz="0" w:space="0" w:color="auto"/>
            <w:right w:val="none" w:sz="0" w:space="0" w:color="auto"/>
          </w:divBdr>
        </w:div>
        <w:div w:id="22749632">
          <w:marLeft w:val="0"/>
          <w:marRight w:val="0"/>
          <w:marTop w:val="0"/>
          <w:marBottom w:val="0"/>
          <w:divBdr>
            <w:top w:val="none" w:sz="0" w:space="0" w:color="auto"/>
            <w:left w:val="none" w:sz="0" w:space="0" w:color="auto"/>
            <w:bottom w:val="none" w:sz="0" w:space="0" w:color="auto"/>
            <w:right w:val="none" w:sz="0" w:space="0" w:color="auto"/>
          </w:divBdr>
        </w:div>
        <w:div w:id="1538589675">
          <w:marLeft w:val="0"/>
          <w:marRight w:val="0"/>
          <w:marTop w:val="0"/>
          <w:marBottom w:val="0"/>
          <w:divBdr>
            <w:top w:val="none" w:sz="0" w:space="0" w:color="auto"/>
            <w:left w:val="none" w:sz="0" w:space="0" w:color="auto"/>
            <w:bottom w:val="none" w:sz="0" w:space="0" w:color="auto"/>
            <w:right w:val="none" w:sz="0" w:space="0" w:color="auto"/>
          </w:divBdr>
        </w:div>
        <w:div w:id="1641035970">
          <w:marLeft w:val="0"/>
          <w:marRight w:val="0"/>
          <w:marTop w:val="0"/>
          <w:marBottom w:val="0"/>
          <w:divBdr>
            <w:top w:val="none" w:sz="0" w:space="0" w:color="auto"/>
            <w:left w:val="none" w:sz="0" w:space="0" w:color="auto"/>
            <w:bottom w:val="none" w:sz="0" w:space="0" w:color="auto"/>
            <w:right w:val="none" w:sz="0" w:space="0" w:color="auto"/>
          </w:divBdr>
        </w:div>
        <w:div w:id="308753853">
          <w:marLeft w:val="0"/>
          <w:marRight w:val="0"/>
          <w:marTop w:val="0"/>
          <w:marBottom w:val="0"/>
          <w:divBdr>
            <w:top w:val="none" w:sz="0" w:space="0" w:color="auto"/>
            <w:left w:val="none" w:sz="0" w:space="0" w:color="auto"/>
            <w:bottom w:val="none" w:sz="0" w:space="0" w:color="auto"/>
            <w:right w:val="none" w:sz="0" w:space="0" w:color="auto"/>
          </w:divBdr>
        </w:div>
        <w:div w:id="693851402">
          <w:marLeft w:val="0"/>
          <w:marRight w:val="0"/>
          <w:marTop w:val="0"/>
          <w:marBottom w:val="0"/>
          <w:divBdr>
            <w:top w:val="none" w:sz="0" w:space="0" w:color="auto"/>
            <w:left w:val="none" w:sz="0" w:space="0" w:color="auto"/>
            <w:bottom w:val="none" w:sz="0" w:space="0" w:color="auto"/>
            <w:right w:val="none" w:sz="0" w:space="0" w:color="auto"/>
          </w:divBdr>
        </w:div>
        <w:div w:id="2127190102">
          <w:marLeft w:val="0"/>
          <w:marRight w:val="0"/>
          <w:marTop w:val="0"/>
          <w:marBottom w:val="0"/>
          <w:divBdr>
            <w:top w:val="none" w:sz="0" w:space="0" w:color="auto"/>
            <w:left w:val="none" w:sz="0" w:space="0" w:color="auto"/>
            <w:bottom w:val="none" w:sz="0" w:space="0" w:color="auto"/>
            <w:right w:val="none" w:sz="0" w:space="0" w:color="auto"/>
          </w:divBdr>
        </w:div>
        <w:div w:id="47193047">
          <w:marLeft w:val="0"/>
          <w:marRight w:val="0"/>
          <w:marTop w:val="0"/>
          <w:marBottom w:val="0"/>
          <w:divBdr>
            <w:top w:val="none" w:sz="0" w:space="0" w:color="auto"/>
            <w:left w:val="none" w:sz="0" w:space="0" w:color="auto"/>
            <w:bottom w:val="none" w:sz="0" w:space="0" w:color="auto"/>
            <w:right w:val="none" w:sz="0" w:space="0" w:color="auto"/>
          </w:divBdr>
        </w:div>
      </w:divsChild>
    </w:div>
    <w:div w:id="190804125">
      <w:bodyDiv w:val="1"/>
      <w:marLeft w:val="0"/>
      <w:marRight w:val="0"/>
      <w:marTop w:val="0"/>
      <w:marBottom w:val="0"/>
      <w:divBdr>
        <w:top w:val="none" w:sz="0" w:space="0" w:color="auto"/>
        <w:left w:val="none" w:sz="0" w:space="0" w:color="auto"/>
        <w:bottom w:val="none" w:sz="0" w:space="0" w:color="auto"/>
        <w:right w:val="none" w:sz="0" w:space="0" w:color="auto"/>
      </w:divBdr>
      <w:divsChild>
        <w:div w:id="1893997694">
          <w:marLeft w:val="0"/>
          <w:marRight w:val="0"/>
          <w:marTop w:val="0"/>
          <w:marBottom w:val="0"/>
          <w:divBdr>
            <w:top w:val="none" w:sz="0" w:space="0" w:color="auto"/>
            <w:left w:val="none" w:sz="0" w:space="0" w:color="auto"/>
            <w:bottom w:val="none" w:sz="0" w:space="0" w:color="auto"/>
            <w:right w:val="none" w:sz="0" w:space="0" w:color="auto"/>
          </w:divBdr>
        </w:div>
        <w:div w:id="265775266">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4862577">
          <w:marLeft w:val="0"/>
          <w:marRight w:val="0"/>
          <w:marTop w:val="0"/>
          <w:marBottom w:val="0"/>
          <w:divBdr>
            <w:top w:val="none" w:sz="0" w:space="0" w:color="auto"/>
            <w:left w:val="none" w:sz="0" w:space="0" w:color="auto"/>
            <w:bottom w:val="none" w:sz="0" w:space="0" w:color="auto"/>
            <w:right w:val="none" w:sz="0" w:space="0" w:color="auto"/>
          </w:divBdr>
        </w:div>
        <w:div w:id="655493543">
          <w:marLeft w:val="0"/>
          <w:marRight w:val="0"/>
          <w:marTop w:val="0"/>
          <w:marBottom w:val="0"/>
          <w:divBdr>
            <w:top w:val="none" w:sz="0" w:space="0" w:color="auto"/>
            <w:left w:val="none" w:sz="0" w:space="0" w:color="auto"/>
            <w:bottom w:val="none" w:sz="0" w:space="0" w:color="auto"/>
            <w:right w:val="none" w:sz="0" w:space="0" w:color="auto"/>
          </w:divBdr>
        </w:div>
        <w:div w:id="1447701637">
          <w:marLeft w:val="0"/>
          <w:marRight w:val="0"/>
          <w:marTop w:val="0"/>
          <w:marBottom w:val="0"/>
          <w:divBdr>
            <w:top w:val="none" w:sz="0" w:space="0" w:color="auto"/>
            <w:left w:val="none" w:sz="0" w:space="0" w:color="auto"/>
            <w:bottom w:val="none" w:sz="0" w:space="0" w:color="auto"/>
            <w:right w:val="none" w:sz="0" w:space="0" w:color="auto"/>
          </w:divBdr>
        </w:div>
        <w:div w:id="40715479">
          <w:marLeft w:val="0"/>
          <w:marRight w:val="0"/>
          <w:marTop w:val="0"/>
          <w:marBottom w:val="0"/>
          <w:divBdr>
            <w:top w:val="none" w:sz="0" w:space="0" w:color="auto"/>
            <w:left w:val="none" w:sz="0" w:space="0" w:color="auto"/>
            <w:bottom w:val="none" w:sz="0" w:space="0" w:color="auto"/>
            <w:right w:val="none" w:sz="0" w:space="0" w:color="auto"/>
          </w:divBdr>
        </w:div>
        <w:div w:id="351036883">
          <w:marLeft w:val="0"/>
          <w:marRight w:val="0"/>
          <w:marTop w:val="0"/>
          <w:marBottom w:val="0"/>
          <w:divBdr>
            <w:top w:val="none" w:sz="0" w:space="0" w:color="auto"/>
            <w:left w:val="none" w:sz="0" w:space="0" w:color="auto"/>
            <w:bottom w:val="none" w:sz="0" w:space="0" w:color="auto"/>
            <w:right w:val="none" w:sz="0" w:space="0" w:color="auto"/>
          </w:divBdr>
        </w:div>
        <w:div w:id="2078941031">
          <w:marLeft w:val="0"/>
          <w:marRight w:val="0"/>
          <w:marTop w:val="0"/>
          <w:marBottom w:val="0"/>
          <w:divBdr>
            <w:top w:val="none" w:sz="0" w:space="0" w:color="auto"/>
            <w:left w:val="none" w:sz="0" w:space="0" w:color="auto"/>
            <w:bottom w:val="none" w:sz="0" w:space="0" w:color="auto"/>
            <w:right w:val="none" w:sz="0" w:space="0" w:color="auto"/>
          </w:divBdr>
        </w:div>
        <w:div w:id="1092241874">
          <w:marLeft w:val="0"/>
          <w:marRight w:val="0"/>
          <w:marTop w:val="0"/>
          <w:marBottom w:val="0"/>
          <w:divBdr>
            <w:top w:val="none" w:sz="0" w:space="0" w:color="auto"/>
            <w:left w:val="none" w:sz="0" w:space="0" w:color="auto"/>
            <w:bottom w:val="none" w:sz="0" w:space="0" w:color="auto"/>
            <w:right w:val="none" w:sz="0" w:space="0" w:color="auto"/>
          </w:divBdr>
        </w:div>
        <w:div w:id="163710636">
          <w:marLeft w:val="0"/>
          <w:marRight w:val="0"/>
          <w:marTop w:val="0"/>
          <w:marBottom w:val="0"/>
          <w:divBdr>
            <w:top w:val="none" w:sz="0" w:space="0" w:color="auto"/>
            <w:left w:val="none" w:sz="0" w:space="0" w:color="auto"/>
            <w:bottom w:val="none" w:sz="0" w:space="0" w:color="auto"/>
            <w:right w:val="none" w:sz="0" w:space="0" w:color="auto"/>
          </w:divBdr>
        </w:div>
        <w:div w:id="1827043418">
          <w:marLeft w:val="0"/>
          <w:marRight w:val="0"/>
          <w:marTop w:val="0"/>
          <w:marBottom w:val="0"/>
          <w:divBdr>
            <w:top w:val="none" w:sz="0" w:space="0" w:color="auto"/>
            <w:left w:val="none" w:sz="0" w:space="0" w:color="auto"/>
            <w:bottom w:val="none" w:sz="0" w:space="0" w:color="auto"/>
            <w:right w:val="none" w:sz="0" w:space="0" w:color="auto"/>
          </w:divBdr>
        </w:div>
        <w:div w:id="887960771">
          <w:marLeft w:val="0"/>
          <w:marRight w:val="0"/>
          <w:marTop w:val="0"/>
          <w:marBottom w:val="0"/>
          <w:divBdr>
            <w:top w:val="none" w:sz="0" w:space="0" w:color="auto"/>
            <w:left w:val="none" w:sz="0" w:space="0" w:color="auto"/>
            <w:bottom w:val="none" w:sz="0" w:space="0" w:color="auto"/>
            <w:right w:val="none" w:sz="0" w:space="0" w:color="auto"/>
          </w:divBdr>
        </w:div>
        <w:div w:id="1073552633">
          <w:marLeft w:val="0"/>
          <w:marRight w:val="0"/>
          <w:marTop w:val="0"/>
          <w:marBottom w:val="0"/>
          <w:divBdr>
            <w:top w:val="none" w:sz="0" w:space="0" w:color="auto"/>
            <w:left w:val="none" w:sz="0" w:space="0" w:color="auto"/>
            <w:bottom w:val="none" w:sz="0" w:space="0" w:color="auto"/>
            <w:right w:val="none" w:sz="0" w:space="0" w:color="auto"/>
          </w:divBdr>
        </w:div>
        <w:div w:id="307177087">
          <w:marLeft w:val="0"/>
          <w:marRight w:val="0"/>
          <w:marTop w:val="0"/>
          <w:marBottom w:val="0"/>
          <w:divBdr>
            <w:top w:val="none" w:sz="0" w:space="0" w:color="auto"/>
            <w:left w:val="none" w:sz="0" w:space="0" w:color="auto"/>
            <w:bottom w:val="none" w:sz="0" w:space="0" w:color="auto"/>
            <w:right w:val="none" w:sz="0" w:space="0" w:color="auto"/>
          </w:divBdr>
        </w:div>
        <w:div w:id="1489907946">
          <w:marLeft w:val="0"/>
          <w:marRight w:val="0"/>
          <w:marTop w:val="0"/>
          <w:marBottom w:val="0"/>
          <w:divBdr>
            <w:top w:val="none" w:sz="0" w:space="0" w:color="auto"/>
            <w:left w:val="none" w:sz="0" w:space="0" w:color="auto"/>
            <w:bottom w:val="none" w:sz="0" w:space="0" w:color="auto"/>
            <w:right w:val="none" w:sz="0" w:space="0" w:color="auto"/>
          </w:divBdr>
        </w:div>
      </w:divsChild>
    </w:div>
    <w:div w:id="805852595">
      <w:bodyDiv w:val="1"/>
      <w:marLeft w:val="0"/>
      <w:marRight w:val="0"/>
      <w:marTop w:val="0"/>
      <w:marBottom w:val="0"/>
      <w:divBdr>
        <w:top w:val="none" w:sz="0" w:space="0" w:color="auto"/>
        <w:left w:val="none" w:sz="0" w:space="0" w:color="auto"/>
        <w:bottom w:val="none" w:sz="0" w:space="0" w:color="auto"/>
        <w:right w:val="none" w:sz="0" w:space="0" w:color="auto"/>
      </w:divBdr>
      <w:divsChild>
        <w:div w:id="367067444">
          <w:marLeft w:val="0"/>
          <w:marRight w:val="0"/>
          <w:marTop w:val="0"/>
          <w:marBottom w:val="0"/>
          <w:divBdr>
            <w:top w:val="none" w:sz="0" w:space="0" w:color="auto"/>
            <w:left w:val="none" w:sz="0" w:space="0" w:color="auto"/>
            <w:bottom w:val="none" w:sz="0" w:space="0" w:color="auto"/>
            <w:right w:val="none" w:sz="0" w:space="0" w:color="auto"/>
          </w:divBdr>
        </w:div>
        <w:div w:id="491062354">
          <w:marLeft w:val="0"/>
          <w:marRight w:val="0"/>
          <w:marTop w:val="0"/>
          <w:marBottom w:val="0"/>
          <w:divBdr>
            <w:top w:val="none" w:sz="0" w:space="0" w:color="auto"/>
            <w:left w:val="none" w:sz="0" w:space="0" w:color="auto"/>
            <w:bottom w:val="none" w:sz="0" w:space="0" w:color="auto"/>
            <w:right w:val="none" w:sz="0" w:space="0" w:color="auto"/>
          </w:divBdr>
        </w:div>
        <w:div w:id="1054547463">
          <w:marLeft w:val="0"/>
          <w:marRight w:val="0"/>
          <w:marTop w:val="0"/>
          <w:marBottom w:val="0"/>
          <w:divBdr>
            <w:top w:val="none" w:sz="0" w:space="0" w:color="auto"/>
            <w:left w:val="none" w:sz="0" w:space="0" w:color="auto"/>
            <w:bottom w:val="none" w:sz="0" w:space="0" w:color="auto"/>
            <w:right w:val="none" w:sz="0" w:space="0" w:color="auto"/>
          </w:divBdr>
        </w:div>
        <w:div w:id="14307884">
          <w:marLeft w:val="0"/>
          <w:marRight w:val="0"/>
          <w:marTop w:val="0"/>
          <w:marBottom w:val="0"/>
          <w:divBdr>
            <w:top w:val="none" w:sz="0" w:space="0" w:color="auto"/>
            <w:left w:val="none" w:sz="0" w:space="0" w:color="auto"/>
            <w:bottom w:val="none" w:sz="0" w:space="0" w:color="auto"/>
            <w:right w:val="none" w:sz="0" w:space="0" w:color="auto"/>
          </w:divBdr>
        </w:div>
        <w:div w:id="1871216553">
          <w:marLeft w:val="0"/>
          <w:marRight w:val="0"/>
          <w:marTop w:val="0"/>
          <w:marBottom w:val="0"/>
          <w:divBdr>
            <w:top w:val="none" w:sz="0" w:space="0" w:color="auto"/>
            <w:left w:val="none" w:sz="0" w:space="0" w:color="auto"/>
            <w:bottom w:val="none" w:sz="0" w:space="0" w:color="auto"/>
            <w:right w:val="none" w:sz="0" w:space="0" w:color="auto"/>
          </w:divBdr>
        </w:div>
        <w:div w:id="537082287">
          <w:marLeft w:val="0"/>
          <w:marRight w:val="0"/>
          <w:marTop w:val="0"/>
          <w:marBottom w:val="0"/>
          <w:divBdr>
            <w:top w:val="none" w:sz="0" w:space="0" w:color="auto"/>
            <w:left w:val="none" w:sz="0" w:space="0" w:color="auto"/>
            <w:bottom w:val="none" w:sz="0" w:space="0" w:color="auto"/>
            <w:right w:val="none" w:sz="0" w:space="0" w:color="auto"/>
          </w:divBdr>
        </w:div>
        <w:div w:id="69691613">
          <w:marLeft w:val="0"/>
          <w:marRight w:val="0"/>
          <w:marTop w:val="0"/>
          <w:marBottom w:val="0"/>
          <w:divBdr>
            <w:top w:val="none" w:sz="0" w:space="0" w:color="auto"/>
            <w:left w:val="none" w:sz="0" w:space="0" w:color="auto"/>
            <w:bottom w:val="none" w:sz="0" w:space="0" w:color="auto"/>
            <w:right w:val="none" w:sz="0" w:space="0" w:color="auto"/>
          </w:divBdr>
        </w:div>
        <w:div w:id="526452878">
          <w:marLeft w:val="0"/>
          <w:marRight w:val="0"/>
          <w:marTop w:val="0"/>
          <w:marBottom w:val="0"/>
          <w:divBdr>
            <w:top w:val="none" w:sz="0" w:space="0" w:color="auto"/>
            <w:left w:val="none" w:sz="0" w:space="0" w:color="auto"/>
            <w:bottom w:val="none" w:sz="0" w:space="0" w:color="auto"/>
            <w:right w:val="none" w:sz="0" w:space="0" w:color="auto"/>
          </w:divBdr>
        </w:div>
        <w:div w:id="841091354">
          <w:marLeft w:val="0"/>
          <w:marRight w:val="0"/>
          <w:marTop w:val="0"/>
          <w:marBottom w:val="0"/>
          <w:divBdr>
            <w:top w:val="none" w:sz="0" w:space="0" w:color="auto"/>
            <w:left w:val="none" w:sz="0" w:space="0" w:color="auto"/>
            <w:bottom w:val="none" w:sz="0" w:space="0" w:color="auto"/>
            <w:right w:val="none" w:sz="0" w:space="0" w:color="auto"/>
          </w:divBdr>
        </w:div>
      </w:divsChild>
    </w:div>
    <w:div w:id="919633143">
      <w:bodyDiv w:val="1"/>
      <w:marLeft w:val="0"/>
      <w:marRight w:val="0"/>
      <w:marTop w:val="0"/>
      <w:marBottom w:val="0"/>
      <w:divBdr>
        <w:top w:val="none" w:sz="0" w:space="0" w:color="auto"/>
        <w:left w:val="none" w:sz="0" w:space="0" w:color="auto"/>
        <w:bottom w:val="none" w:sz="0" w:space="0" w:color="auto"/>
        <w:right w:val="none" w:sz="0" w:space="0" w:color="auto"/>
      </w:divBdr>
      <w:divsChild>
        <w:div w:id="1099447866">
          <w:marLeft w:val="0"/>
          <w:marRight w:val="0"/>
          <w:marTop w:val="0"/>
          <w:marBottom w:val="0"/>
          <w:divBdr>
            <w:top w:val="none" w:sz="0" w:space="0" w:color="auto"/>
            <w:left w:val="none" w:sz="0" w:space="0" w:color="auto"/>
            <w:bottom w:val="none" w:sz="0" w:space="0" w:color="auto"/>
            <w:right w:val="none" w:sz="0" w:space="0" w:color="auto"/>
          </w:divBdr>
          <w:divsChild>
            <w:div w:id="909802433">
              <w:marLeft w:val="0"/>
              <w:marRight w:val="0"/>
              <w:marTop w:val="0"/>
              <w:marBottom w:val="0"/>
              <w:divBdr>
                <w:top w:val="none" w:sz="0" w:space="0" w:color="auto"/>
                <w:left w:val="none" w:sz="0" w:space="0" w:color="auto"/>
                <w:bottom w:val="none" w:sz="0" w:space="0" w:color="auto"/>
                <w:right w:val="none" w:sz="0" w:space="0" w:color="auto"/>
              </w:divBdr>
              <w:divsChild>
                <w:div w:id="1575123067">
                  <w:marLeft w:val="0"/>
                  <w:marRight w:val="0"/>
                  <w:marTop w:val="0"/>
                  <w:marBottom w:val="0"/>
                  <w:divBdr>
                    <w:top w:val="none" w:sz="0" w:space="0" w:color="auto"/>
                    <w:left w:val="none" w:sz="0" w:space="0" w:color="auto"/>
                    <w:bottom w:val="none" w:sz="0" w:space="0" w:color="auto"/>
                    <w:right w:val="none" w:sz="0" w:space="0" w:color="auto"/>
                  </w:divBdr>
                </w:div>
                <w:div w:id="1022587576">
                  <w:marLeft w:val="0"/>
                  <w:marRight w:val="0"/>
                  <w:marTop w:val="0"/>
                  <w:marBottom w:val="0"/>
                  <w:divBdr>
                    <w:top w:val="none" w:sz="0" w:space="0" w:color="auto"/>
                    <w:left w:val="none" w:sz="0" w:space="0" w:color="auto"/>
                    <w:bottom w:val="none" w:sz="0" w:space="0" w:color="auto"/>
                    <w:right w:val="none" w:sz="0" w:space="0" w:color="auto"/>
                  </w:divBdr>
                </w:div>
                <w:div w:id="948850968">
                  <w:marLeft w:val="0"/>
                  <w:marRight w:val="0"/>
                  <w:marTop w:val="0"/>
                  <w:marBottom w:val="0"/>
                  <w:divBdr>
                    <w:top w:val="none" w:sz="0" w:space="0" w:color="auto"/>
                    <w:left w:val="none" w:sz="0" w:space="0" w:color="auto"/>
                    <w:bottom w:val="none" w:sz="0" w:space="0" w:color="auto"/>
                    <w:right w:val="none" w:sz="0" w:space="0" w:color="auto"/>
                  </w:divBdr>
                </w:div>
                <w:div w:id="826868643">
                  <w:marLeft w:val="0"/>
                  <w:marRight w:val="0"/>
                  <w:marTop w:val="0"/>
                  <w:marBottom w:val="0"/>
                  <w:divBdr>
                    <w:top w:val="none" w:sz="0" w:space="0" w:color="auto"/>
                    <w:left w:val="none" w:sz="0" w:space="0" w:color="auto"/>
                    <w:bottom w:val="none" w:sz="0" w:space="0" w:color="auto"/>
                    <w:right w:val="none" w:sz="0" w:space="0" w:color="auto"/>
                  </w:divBdr>
                </w:div>
                <w:div w:id="390735065">
                  <w:marLeft w:val="0"/>
                  <w:marRight w:val="0"/>
                  <w:marTop w:val="0"/>
                  <w:marBottom w:val="0"/>
                  <w:divBdr>
                    <w:top w:val="none" w:sz="0" w:space="0" w:color="auto"/>
                    <w:left w:val="none" w:sz="0" w:space="0" w:color="auto"/>
                    <w:bottom w:val="none" w:sz="0" w:space="0" w:color="auto"/>
                    <w:right w:val="none" w:sz="0" w:space="0" w:color="auto"/>
                  </w:divBdr>
                </w:div>
                <w:div w:id="4807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8036">
          <w:marLeft w:val="0"/>
          <w:marRight w:val="0"/>
          <w:marTop w:val="0"/>
          <w:marBottom w:val="0"/>
          <w:divBdr>
            <w:top w:val="none" w:sz="0" w:space="0" w:color="auto"/>
            <w:left w:val="none" w:sz="0" w:space="0" w:color="auto"/>
            <w:bottom w:val="none" w:sz="0" w:space="0" w:color="auto"/>
            <w:right w:val="none" w:sz="0" w:space="0" w:color="auto"/>
          </w:divBdr>
        </w:div>
        <w:div w:id="646399022">
          <w:marLeft w:val="0"/>
          <w:marRight w:val="0"/>
          <w:marTop w:val="0"/>
          <w:marBottom w:val="0"/>
          <w:divBdr>
            <w:top w:val="none" w:sz="0" w:space="0" w:color="auto"/>
            <w:left w:val="none" w:sz="0" w:space="0" w:color="auto"/>
            <w:bottom w:val="none" w:sz="0" w:space="0" w:color="auto"/>
            <w:right w:val="none" w:sz="0" w:space="0" w:color="auto"/>
          </w:divBdr>
        </w:div>
        <w:div w:id="707026369">
          <w:marLeft w:val="0"/>
          <w:marRight w:val="0"/>
          <w:marTop w:val="0"/>
          <w:marBottom w:val="0"/>
          <w:divBdr>
            <w:top w:val="none" w:sz="0" w:space="0" w:color="auto"/>
            <w:left w:val="none" w:sz="0" w:space="0" w:color="auto"/>
            <w:bottom w:val="none" w:sz="0" w:space="0" w:color="auto"/>
            <w:right w:val="none" w:sz="0" w:space="0" w:color="auto"/>
          </w:divBdr>
        </w:div>
        <w:div w:id="1423063659">
          <w:marLeft w:val="0"/>
          <w:marRight w:val="0"/>
          <w:marTop w:val="0"/>
          <w:marBottom w:val="0"/>
          <w:divBdr>
            <w:top w:val="none" w:sz="0" w:space="0" w:color="auto"/>
            <w:left w:val="none" w:sz="0" w:space="0" w:color="auto"/>
            <w:bottom w:val="none" w:sz="0" w:space="0" w:color="auto"/>
            <w:right w:val="none" w:sz="0" w:space="0" w:color="auto"/>
          </w:divBdr>
        </w:div>
      </w:divsChild>
    </w:div>
    <w:div w:id="1022823629">
      <w:bodyDiv w:val="1"/>
      <w:marLeft w:val="0"/>
      <w:marRight w:val="0"/>
      <w:marTop w:val="0"/>
      <w:marBottom w:val="0"/>
      <w:divBdr>
        <w:top w:val="none" w:sz="0" w:space="0" w:color="auto"/>
        <w:left w:val="none" w:sz="0" w:space="0" w:color="auto"/>
        <w:bottom w:val="none" w:sz="0" w:space="0" w:color="auto"/>
        <w:right w:val="none" w:sz="0" w:space="0" w:color="auto"/>
      </w:divBdr>
      <w:divsChild>
        <w:div w:id="121046804">
          <w:marLeft w:val="0"/>
          <w:marRight w:val="0"/>
          <w:marTop w:val="0"/>
          <w:marBottom w:val="0"/>
          <w:divBdr>
            <w:top w:val="none" w:sz="0" w:space="0" w:color="auto"/>
            <w:left w:val="none" w:sz="0" w:space="0" w:color="auto"/>
            <w:bottom w:val="none" w:sz="0" w:space="0" w:color="auto"/>
            <w:right w:val="none" w:sz="0" w:space="0" w:color="auto"/>
          </w:divBdr>
        </w:div>
        <w:div w:id="248007461">
          <w:marLeft w:val="0"/>
          <w:marRight w:val="0"/>
          <w:marTop w:val="0"/>
          <w:marBottom w:val="0"/>
          <w:divBdr>
            <w:top w:val="none" w:sz="0" w:space="0" w:color="auto"/>
            <w:left w:val="none" w:sz="0" w:space="0" w:color="auto"/>
            <w:bottom w:val="none" w:sz="0" w:space="0" w:color="auto"/>
            <w:right w:val="none" w:sz="0" w:space="0" w:color="auto"/>
          </w:divBdr>
        </w:div>
        <w:div w:id="1944335854">
          <w:marLeft w:val="0"/>
          <w:marRight w:val="0"/>
          <w:marTop w:val="0"/>
          <w:marBottom w:val="0"/>
          <w:divBdr>
            <w:top w:val="none" w:sz="0" w:space="0" w:color="auto"/>
            <w:left w:val="none" w:sz="0" w:space="0" w:color="auto"/>
            <w:bottom w:val="none" w:sz="0" w:space="0" w:color="auto"/>
            <w:right w:val="none" w:sz="0" w:space="0" w:color="auto"/>
          </w:divBdr>
        </w:div>
        <w:div w:id="1933123928">
          <w:marLeft w:val="0"/>
          <w:marRight w:val="0"/>
          <w:marTop w:val="0"/>
          <w:marBottom w:val="0"/>
          <w:divBdr>
            <w:top w:val="none" w:sz="0" w:space="0" w:color="auto"/>
            <w:left w:val="none" w:sz="0" w:space="0" w:color="auto"/>
            <w:bottom w:val="none" w:sz="0" w:space="0" w:color="auto"/>
            <w:right w:val="none" w:sz="0" w:space="0" w:color="auto"/>
          </w:divBdr>
        </w:div>
      </w:divsChild>
    </w:div>
    <w:div w:id="21278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 TargetMode="External"/><Relationship Id="rId3" Type="http://schemas.openxmlformats.org/officeDocument/2006/relationships/styles" Target="styles.xml"/><Relationship Id="rId7" Type="http://schemas.openxmlformats.org/officeDocument/2006/relationships/hyperlink" Target="mailto:vieskanz@azet.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B10F-CA8D-43C3-8D83-A0310861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23</Pages>
  <Words>3584</Words>
  <Characters>20430</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2015-07-28T11:50:00Z</dcterms:created>
  <dcterms:modified xsi:type="dcterms:W3CDTF">2015-08-10T11:03:00Z</dcterms:modified>
</cp:coreProperties>
</file>