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18" w:rsidRDefault="00E84718" w:rsidP="00E52C60">
      <w:pPr>
        <w:jc w:val="center"/>
        <w:rPr>
          <w:b/>
          <w:sz w:val="36"/>
          <w:szCs w:val="36"/>
        </w:rPr>
      </w:pPr>
    </w:p>
    <w:p w:rsidR="00E84718" w:rsidRPr="00C55B46" w:rsidRDefault="00E84718" w:rsidP="00E84718">
      <w:pPr>
        <w:jc w:val="center"/>
        <w:rPr>
          <w:b/>
          <w:sz w:val="44"/>
          <w:szCs w:val="4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2540</wp:posOffset>
            </wp:positionV>
            <wp:extent cx="27432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50" y="21370"/>
                <wp:lineTo x="21450" y="0"/>
                <wp:lineTo x="0" y="0"/>
              </wp:wrapPolygon>
            </wp:wrapTight>
            <wp:docPr id="3" name="Obrázok 3" descr="Projekty z EŠIF - Isteb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jekty z EŠIF - Istebn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5B46">
        <w:rPr>
          <w:b/>
          <w:sz w:val="44"/>
          <w:szCs w:val="44"/>
        </w:rPr>
        <w:t>ZABRÁ</w:t>
      </w:r>
      <w:r>
        <w:rPr>
          <w:b/>
          <w:sz w:val="44"/>
          <w:szCs w:val="44"/>
        </w:rPr>
        <w:t xml:space="preserve">ŇME </w:t>
      </w:r>
      <w:r w:rsidRPr="00C55B46">
        <w:rPr>
          <w:b/>
          <w:sz w:val="44"/>
          <w:szCs w:val="44"/>
        </w:rPr>
        <w:t>NEHODOVOSTI V OBCI</w:t>
      </w:r>
    </w:p>
    <w:p w:rsidR="00E84718" w:rsidRDefault="00E84718" w:rsidP="00E84718">
      <w:pPr>
        <w:rPr>
          <w:b/>
          <w:sz w:val="36"/>
          <w:szCs w:val="36"/>
        </w:rPr>
      </w:pPr>
    </w:p>
    <w:p w:rsidR="00E84718" w:rsidRDefault="00E84718" w:rsidP="00E52C60">
      <w:pPr>
        <w:jc w:val="center"/>
        <w:rPr>
          <w:b/>
          <w:sz w:val="36"/>
          <w:szCs w:val="36"/>
        </w:rPr>
      </w:pPr>
    </w:p>
    <w:p w:rsidR="00E84718" w:rsidRPr="00E84718" w:rsidRDefault="00E84718" w:rsidP="00E84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Európsky poľnohospodársky fond pre rozvoj vidieka </w:t>
      </w:r>
    </w:p>
    <w:p w:rsidR="00E84718" w:rsidRDefault="00E84718" w:rsidP="00E84718">
      <w:pPr>
        <w:rPr>
          <w:b/>
          <w:sz w:val="36"/>
          <w:szCs w:val="36"/>
        </w:rPr>
      </w:pPr>
    </w:p>
    <w:p w:rsidR="007A15E4" w:rsidRPr="00C55B46" w:rsidRDefault="00E84718" w:rsidP="00E52C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</w:t>
      </w:r>
      <w:r w:rsidR="007A15E4" w:rsidRPr="00C55B46">
        <w:rPr>
          <w:b/>
          <w:sz w:val="36"/>
          <w:szCs w:val="36"/>
        </w:rPr>
        <w:t>ekonštrukcia chodníkov na Hlavnej ulici 1. a2. časť  v centrálnej časti obce v zastavanom území.</w:t>
      </w:r>
    </w:p>
    <w:p w:rsidR="007A15E4" w:rsidRPr="007A15E4" w:rsidRDefault="007A15E4">
      <w:pPr>
        <w:rPr>
          <w:sz w:val="32"/>
          <w:szCs w:val="32"/>
        </w:rPr>
      </w:pPr>
      <w:r w:rsidRPr="007A15E4">
        <w:rPr>
          <w:b/>
          <w:sz w:val="32"/>
          <w:szCs w:val="32"/>
        </w:rPr>
        <w:t>Súčasný stav</w:t>
      </w:r>
      <w:r w:rsidRPr="007A15E4">
        <w:rPr>
          <w:sz w:val="32"/>
          <w:szCs w:val="32"/>
        </w:rPr>
        <w:t xml:space="preserve"> </w:t>
      </w:r>
    </w:p>
    <w:p w:rsidR="007A15E4" w:rsidRDefault="007A15E4"/>
    <w:p w:rsidR="00E52C60" w:rsidRDefault="00E52C60" w:rsidP="00E84718">
      <w:pPr>
        <w:jc w:val="both"/>
        <w:rPr>
          <w:sz w:val="28"/>
          <w:szCs w:val="28"/>
        </w:rPr>
      </w:pPr>
      <w:r w:rsidRPr="00E52C60">
        <w:rPr>
          <w:sz w:val="28"/>
          <w:szCs w:val="28"/>
        </w:rPr>
        <w:t>Záujmom všetkých  orgánov  obce  –  starosta , obecné zastupiteľstvo  -  je podporovať činnosti, ktoré súvisia s bezpečnosťou cestnej premávky.  Vytvárajú podmienky na zabránenie nehodovosti na  cestách, hlavne na miestnych komunikáciách , ktoré spadajú do vlastníctva obce</w:t>
      </w:r>
      <w:r w:rsidR="00C55B46">
        <w:rPr>
          <w:sz w:val="28"/>
          <w:szCs w:val="28"/>
        </w:rPr>
        <w:t xml:space="preserve">.  Dopravná nehoda v našej obci podnietila nás k vypracovaniu projektu  „ Rekonštrukcia chodníkov na Hlavnej ulici 1. a 2. diel  v centrálnej časti obce“ , ktorou sa rieši rekonštrukcia chodníkov  len v najkritickejšej  časti obce, tam kde je značný pohyb chodcov a pomerne  veľká frekvencia motorových vozidiel </w:t>
      </w:r>
    </w:p>
    <w:p w:rsidR="00C55B46" w:rsidRPr="00E52C60" w:rsidRDefault="00C55B46" w:rsidP="00E84718">
      <w:pPr>
        <w:jc w:val="both"/>
        <w:rPr>
          <w:sz w:val="28"/>
          <w:szCs w:val="28"/>
        </w:rPr>
      </w:pPr>
    </w:p>
    <w:p w:rsidR="00EA6FED" w:rsidRDefault="007A15E4" w:rsidP="00E84718">
      <w:pPr>
        <w:jc w:val="both"/>
        <w:rPr>
          <w:b/>
          <w:sz w:val="28"/>
          <w:szCs w:val="28"/>
        </w:rPr>
      </w:pPr>
      <w:r w:rsidRPr="007A15E4">
        <w:rPr>
          <w:b/>
          <w:sz w:val="28"/>
          <w:szCs w:val="28"/>
        </w:rPr>
        <w:t xml:space="preserve"> Rekonštrukcia chodníkov pozdĺž Hlavnej ul. 1.časť ako MK sa nachádza v zastavanom území obce. V časti uvedeného priestoru vedie trasa pôvodného chodníka š.1,0m pozdĺž oplotení RD, no tento je v zlom technickom stave. Rekonštrukcia chodníkov pozdĺž Hlavnej ul. 2.časť ako štátnej cesty III.tr. sa nachádza v zastavanom území obce. V uvedenom priestore nie je žiaden chodník, pričom pohyb chodcov smerom ku kostolu je značný. </w:t>
      </w:r>
    </w:p>
    <w:p w:rsidR="00E84718" w:rsidRDefault="00E84718" w:rsidP="00E847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 tento  projekt Obec Vieska nad Žitavou dostala schválenú dotáciu vo výške 19 746,12 EUR</w:t>
      </w:r>
      <w:r>
        <w:rPr>
          <w:b/>
          <w:sz w:val="28"/>
          <w:szCs w:val="28"/>
        </w:rPr>
        <w:t>.</w:t>
      </w:r>
    </w:p>
    <w:p w:rsidR="00E84718" w:rsidRDefault="00E84718" w:rsidP="007A15E4">
      <w:pPr>
        <w:jc w:val="both"/>
        <w:rPr>
          <w:b/>
          <w:sz w:val="28"/>
          <w:szCs w:val="28"/>
        </w:rPr>
      </w:pPr>
    </w:p>
    <w:p w:rsidR="00C55B46" w:rsidRDefault="00C55B46" w:rsidP="007A15E4">
      <w:pPr>
        <w:jc w:val="both"/>
        <w:rPr>
          <w:b/>
          <w:sz w:val="28"/>
          <w:szCs w:val="28"/>
        </w:rPr>
      </w:pPr>
    </w:p>
    <w:p w:rsidR="00C55B46" w:rsidRPr="007A15E4" w:rsidRDefault="00C55B46" w:rsidP="007A15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bookmarkStart w:id="0" w:name="_GoBack"/>
      <w:bookmarkEnd w:id="0"/>
    </w:p>
    <w:sectPr w:rsidR="00C55B46" w:rsidRPr="007A1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E4"/>
    <w:rsid w:val="007A15E4"/>
    <w:rsid w:val="00C55B46"/>
    <w:rsid w:val="00E52C60"/>
    <w:rsid w:val="00E84718"/>
    <w:rsid w:val="00E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7AEF9-E500-4BA2-A6B5-6D941B7E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2021-05-07T06:31:00Z</dcterms:created>
  <dcterms:modified xsi:type="dcterms:W3CDTF">2021-05-07T07:10:00Z</dcterms:modified>
</cp:coreProperties>
</file>